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A7D" w:rsidRPr="00C31FCC" w:rsidRDefault="00E32A7D" w:rsidP="00C31FCC">
      <w:pPr>
        <w:spacing w:line="360" w:lineRule="auto"/>
        <w:rPr>
          <w:b/>
          <w:bCs/>
        </w:rPr>
      </w:pPr>
      <w:r w:rsidRPr="00C31FCC">
        <w:rPr>
          <w:b/>
          <w:bCs/>
        </w:rPr>
        <w:t>O PROCES</w:t>
      </w:r>
      <w:r w:rsidR="00160712" w:rsidRPr="00C31FCC">
        <w:rPr>
          <w:b/>
          <w:bCs/>
        </w:rPr>
        <w:t>S</w:t>
      </w:r>
      <w:r w:rsidRPr="00C31FCC">
        <w:rPr>
          <w:b/>
          <w:bCs/>
        </w:rPr>
        <w:t xml:space="preserve">O DE DESCENTRALIZAÇÃO DA ATIVIDADE COMERCIAL EM ANÁPOLIS (GO): </w:t>
      </w:r>
      <w:r w:rsidRPr="00C31FCC">
        <w:t xml:space="preserve">UM ESTUDO SOBRE A </w:t>
      </w:r>
      <w:r w:rsidR="00C31FCC">
        <w:t>AVENIDA BRASIL NORTE E SUL, 2012</w:t>
      </w:r>
    </w:p>
    <w:p w:rsidR="00A933BE" w:rsidRDefault="00A933BE" w:rsidP="00EE1698">
      <w:pPr>
        <w:spacing w:line="360" w:lineRule="auto"/>
        <w:jc w:val="center"/>
        <w:rPr>
          <w:rFonts w:ascii="Arial" w:hAnsi="Arial" w:cs="Arial"/>
        </w:rPr>
      </w:pPr>
    </w:p>
    <w:p w:rsidR="00A933BE" w:rsidRPr="00C31FCC" w:rsidRDefault="00975B49" w:rsidP="00EE1698">
      <w:pPr>
        <w:spacing w:line="360" w:lineRule="auto"/>
        <w:jc w:val="center"/>
      </w:pPr>
      <w:r w:rsidRPr="00C31FCC">
        <w:rPr>
          <w:noProof/>
          <w:lang w:eastAsia="pt-BR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19.45pt;margin-top:13.45pt;width:27pt;height:53.4pt;z-index:251657728" stroked="f">
            <v:textbox>
              <w:txbxContent>
                <w:p w:rsidR="00A933BE" w:rsidRPr="00EE1698" w:rsidRDefault="00A933BE" w:rsidP="00EE1698"/>
              </w:txbxContent>
            </v:textbox>
          </v:shape>
        </w:pict>
      </w:r>
    </w:p>
    <w:p w:rsidR="00C31FCC" w:rsidRPr="00C31FCC" w:rsidRDefault="00C31FCC" w:rsidP="00C31FCC">
      <w:pPr>
        <w:jc w:val="right"/>
      </w:pPr>
      <w:r w:rsidRPr="00C31FCC">
        <w:t>Bruna Estefanny Cabral</w:t>
      </w:r>
      <w:r w:rsidRPr="00C31FCC">
        <w:rPr>
          <w:rStyle w:val="Refdenotaderodap"/>
        </w:rPr>
        <w:footnoteReference w:id="2"/>
      </w:r>
    </w:p>
    <w:p w:rsidR="00C31FCC" w:rsidRPr="00C31FCC" w:rsidRDefault="00C31FCC" w:rsidP="00C31FCC">
      <w:pPr>
        <w:jc w:val="right"/>
      </w:pPr>
      <w:hyperlink r:id="rId8" w:history="1">
        <w:r w:rsidRPr="00C31FCC">
          <w:rPr>
            <w:rStyle w:val="Hyperlink"/>
          </w:rPr>
          <w:t>bruna.e.cabral@hotmail.com</w:t>
        </w:r>
      </w:hyperlink>
    </w:p>
    <w:p w:rsidR="00C31FCC" w:rsidRPr="00C31FCC" w:rsidRDefault="00C31FCC" w:rsidP="00C31FCC">
      <w:pPr>
        <w:jc w:val="right"/>
      </w:pPr>
    </w:p>
    <w:p w:rsidR="00C31FCC" w:rsidRPr="00C31FCC" w:rsidRDefault="00C31FCC" w:rsidP="00C31FCC">
      <w:pPr>
        <w:jc w:val="right"/>
      </w:pPr>
      <w:r w:rsidRPr="00C31FCC">
        <w:t>Joyce de Fátima Moreira</w:t>
      </w:r>
      <w:r w:rsidRPr="00C31FCC">
        <w:rPr>
          <w:rStyle w:val="Refdenotaderodap"/>
        </w:rPr>
        <w:footnoteReference w:id="3"/>
      </w:r>
    </w:p>
    <w:p w:rsidR="00C31FCC" w:rsidRPr="00C31FCC" w:rsidRDefault="00C31FCC" w:rsidP="00C31FCC">
      <w:pPr>
        <w:jc w:val="right"/>
      </w:pPr>
      <w:hyperlink r:id="rId9" w:history="1">
        <w:r w:rsidRPr="00C31FCC">
          <w:rPr>
            <w:rStyle w:val="Hyperlink"/>
          </w:rPr>
          <w:t>joycef.moreira@hotmail.com</w:t>
        </w:r>
      </w:hyperlink>
    </w:p>
    <w:p w:rsidR="00C31FCC" w:rsidRPr="00C31FCC" w:rsidRDefault="00C31FCC" w:rsidP="00C31FCC">
      <w:pPr>
        <w:spacing w:line="360" w:lineRule="auto"/>
        <w:jc w:val="right"/>
      </w:pPr>
    </w:p>
    <w:p w:rsidR="00C31FCC" w:rsidRPr="00C31FCC" w:rsidRDefault="00C31FCC" w:rsidP="00C31FCC">
      <w:pPr>
        <w:jc w:val="right"/>
      </w:pPr>
      <w:r w:rsidRPr="00C31FCC">
        <w:t>Virgínia Polli Moura Sabino</w:t>
      </w:r>
      <w:r w:rsidRPr="00C31FCC">
        <w:rPr>
          <w:rStyle w:val="Refdenotaderodap"/>
        </w:rPr>
        <w:footnoteReference w:id="4"/>
      </w:r>
    </w:p>
    <w:p w:rsidR="00C31FCC" w:rsidRPr="00C31FCC" w:rsidRDefault="00C31FCC" w:rsidP="00C31FCC">
      <w:pPr>
        <w:jc w:val="right"/>
      </w:pPr>
      <w:hyperlink r:id="rId10" w:history="1">
        <w:r w:rsidRPr="00C31FCC">
          <w:rPr>
            <w:rStyle w:val="Hyperlink"/>
          </w:rPr>
          <w:t>bombompms001@hotmail.com</w:t>
        </w:r>
      </w:hyperlink>
    </w:p>
    <w:p w:rsidR="00C31FCC" w:rsidRPr="00C31FCC" w:rsidRDefault="00C31FCC" w:rsidP="00C31FCC">
      <w:pPr>
        <w:jc w:val="right"/>
      </w:pPr>
    </w:p>
    <w:p w:rsidR="00C31FCC" w:rsidRPr="00C31FCC" w:rsidRDefault="00C31FCC" w:rsidP="00C31FCC">
      <w:pPr>
        <w:jc w:val="right"/>
      </w:pPr>
      <w:r w:rsidRPr="00C31FCC">
        <w:t>Janes Socorro da Luz</w:t>
      </w:r>
      <w:r w:rsidRPr="00C31FCC">
        <w:rPr>
          <w:rStyle w:val="Refdenotaderodap"/>
        </w:rPr>
        <w:footnoteReference w:id="5"/>
      </w:r>
      <w:r w:rsidRPr="00C31FCC">
        <w:t xml:space="preserve"> </w:t>
      </w:r>
    </w:p>
    <w:p w:rsidR="00C31FCC" w:rsidRPr="00C31FCC" w:rsidRDefault="00C31FCC" w:rsidP="00C31FCC">
      <w:pPr>
        <w:jc w:val="right"/>
      </w:pPr>
      <w:hyperlink r:id="rId11" w:history="1">
        <w:r w:rsidRPr="00C31FCC">
          <w:rPr>
            <w:rStyle w:val="Hyperlink"/>
          </w:rPr>
          <w:t>jnsluz@hotmail.com</w:t>
        </w:r>
      </w:hyperlink>
    </w:p>
    <w:p w:rsidR="00EE1698" w:rsidRDefault="00EE1698" w:rsidP="00EE1698">
      <w:pPr>
        <w:spacing w:line="360" w:lineRule="auto"/>
        <w:jc w:val="right"/>
        <w:rPr>
          <w:rFonts w:ascii="Arial" w:hAnsi="Arial" w:cs="Arial"/>
        </w:rPr>
      </w:pPr>
    </w:p>
    <w:p w:rsidR="00EE1698" w:rsidRDefault="00EE1698" w:rsidP="00EE1698">
      <w:pPr>
        <w:spacing w:line="360" w:lineRule="auto"/>
        <w:jc w:val="both"/>
        <w:rPr>
          <w:sz w:val="20"/>
          <w:szCs w:val="20"/>
        </w:rPr>
      </w:pPr>
      <w:r w:rsidRPr="00C31FCC">
        <w:rPr>
          <w:sz w:val="20"/>
          <w:szCs w:val="20"/>
        </w:rPr>
        <w:t>Resumo</w:t>
      </w:r>
      <w:r w:rsidR="00AD6622">
        <w:rPr>
          <w:sz w:val="20"/>
          <w:szCs w:val="20"/>
        </w:rPr>
        <w:t>:</w:t>
      </w:r>
    </w:p>
    <w:p w:rsidR="00AD6622" w:rsidRPr="00C31FCC" w:rsidRDefault="00AD6622" w:rsidP="00EE1698">
      <w:pPr>
        <w:spacing w:line="360" w:lineRule="auto"/>
        <w:jc w:val="both"/>
        <w:rPr>
          <w:sz w:val="20"/>
          <w:szCs w:val="20"/>
        </w:rPr>
      </w:pPr>
    </w:p>
    <w:p w:rsidR="007B40C6" w:rsidRDefault="00EE1698" w:rsidP="00EE1698">
      <w:pPr>
        <w:jc w:val="both"/>
        <w:rPr>
          <w:sz w:val="20"/>
          <w:szCs w:val="20"/>
        </w:rPr>
      </w:pPr>
      <w:r w:rsidRPr="00C31FCC">
        <w:rPr>
          <w:sz w:val="20"/>
          <w:szCs w:val="20"/>
        </w:rPr>
        <w:tab/>
      </w:r>
      <w:r w:rsidR="001B4CAA" w:rsidRPr="00C31FCC">
        <w:rPr>
          <w:sz w:val="20"/>
          <w:szCs w:val="20"/>
        </w:rPr>
        <w:t>Este trabalho objetiva analisar</w:t>
      </w:r>
      <w:r w:rsidRPr="00C31FCC">
        <w:rPr>
          <w:sz w:val="20"/>
          <w:szCs w:val="20"/>
        </w:rPr>
        <w:t xml:space="preserve"> os processos e formas espaciais que promovem as relações de centralização e descentralização, empregando como exemplo o estudo de caso do eixo estruturante composto pela Avenida Brasil Norte e Sul, presente na cidade de Anápolis (GO). Empiricamente é nítida a sua importância para a cidade de Anápolis, no campo econômico, na circulação de mercadorias e pessoas e na criação do espaço geográfico. E para esse ser feito e necessário compreender dentro da Geografia Urbana o processo e formas espaciais, que é a centralização e descentralização. Através da revisão bibliográfica foi feita a leitura dos conceitos chaves dentro da Geografia Urbana e nas categorias Geográficas,</w:t>
      </w:r>
      <w:r w:rsidR="007B40C6" w:rsidRPr="00C31FCC">
        <w:rPr>
          <w:sz w:val="20"/>
          <w:szCs w:val="20"/>
        </w:rPr>
        <w:t xml:space="preserve"> foram utilizados os seguintes: paisagem, território e lugar.</w:t>
      </w:r>
      <w:r w:rsidRPr="00C31FCC">
        <w:rPr>
          <w:sz w:val="20"/>
          <w:szCs w:val="20"/>
        </w:rPr>
        <w:t xml:space="preserve"> </w:t>
      </w:r>
    </w:p>
    <w:p w:rsidR="00AD6622" w:rsidRPr="00C31FCC" w:rsidRDefault="00AD6622" w:rsidP="00EE1698">
      <w:pPr>
        <w:jc w:val="both"/>
        <w:rPr>
          <w:sz w:val="20"/>
          <w:szCs w:val="20"/>
        </w:rPr>
      </w:pPr>
    </w:p>
    <w:p w:rsidR="007B40C6" w:rsidRPr="00C31FCC" w:rsidRDefault="007B40C6" w:rsidP="00EE1698">
      <w:pPr>
        <w:jc w:val="both"/>
        <w:rPr>
          <w:sz w:val="20"/>
          <w:szCs w:val="20"/>
        </w:rPr>
      </w:pPr>
    </w:p>
    <w:p w:rsidR="00EE1698" w:rsidRPr="00C31FCC" w:rsidRDefault="007B40C6" w:rsidP="007B40C6">
      <w:pPr>
        <w:spacing w:line="360" w:lineRule="auto"/>
        <w:jc w:val="both"/>
        <w:rPr>
          <w:sz w:val="20"/>
          <w:szCs w:val="20"/>
        </w:rPr>
      </w:pPr>
      <w:r w:rsidRPr="00C31FCC">
        <w:rPr>
          <w:b/>
          <w:sz w:val="20"/>
          <w:szCs w:val="20"/>
        </w:rPr>
        <w:t>Palavras</w:t>
      </w:r>
      <w:r w:rsidR="001B4CAA" w:rsidRPr="00C31FCC">
        <w:rPr>
          <w:b/>
          <w:sz w:val="20"/>
          <w:szCs w:val="20"/>
        </w:rPr>
        <w:t xml:space="preserve"> </w:t>
      </w:r>
      <w:r w:rsidRPr="00C31FCC">
        <w:rPr>
          <w:b/>
          <w:sz w:val="20"/>
          <w:szCs w:val="20"/>
        </w:rPr>
        <w:t>chave</w:t>
      </w:r>
      <w:r w:rsidRPr="00C31FCC">
        <w:rPr>
          <w:sz w:val="20"/>
          <w:szCs w:val="20"/>
        </w:rPr>
        <w:t>: Centralização</w:t>
      </w:r>
      <w:r w:rsidR="00984495" w:rsidRPr="00C31FCC">
        <w:rPr>
          <w:sz w:val="20"/>
          <w:szCs w:val="20"/>
        </w:rPr>
        <w:t>.</w:t>
      </w:r>
      <w:r w:rsidRPr="00C31FCC">
        <w:rPr>
          <w:sz w:val="20"/>
          <w:szCs w:val="20"/>
        </w:rPr>
        <w:t xml:space="preserve"> Descentralização</w:t>
      </w:r>
      <w:r w:rsidR="00984495" w:rsidRPr="00C31FCC">
        <w:rPr>
          <w:sz w:val="20"/>
          <w:szCs w:val="20"/>
        </w:rPr>
        <w:t>.</w:t>
      </w:r>
      <w:r w:rsidRPr="00C31FCC">
        <w:rPr>
          <w:sz w:val="20"/>
          <w:szCs w:val="20"/>
        </w:rPr>
        <w:t xml:space="preserve"> Cidade. </w:t>
      </w:r>
      <w:r w:rsidR="00EE1698" w:rsidRPr="00C31FCC">
        <w:rPr>
          <w:sz w:val="20"/>
          <w:szCs w:val="20"/>
        </w:rPr>
        <w:t xml:space="preserve"> </w:t>
      </w:r>
    </w:p>
    <w:p w:rsidR="007B40C6" w:rsidRDefault="007B40C6" w:rsidP="007B40C6">
      <w:pPr>
        <w:spacing w:line="360" w:lineRule="auto"/>
        <w:jc w:val="both"/>
        <w:rPr>
          <w:rFonts w:ascii="Arial" w:hAnsi="Arial" w:cs="Arial"/>
        </w:rPr>
      </w:pPr>
    </w:p>
    <w:p w:rsidR="007B40C6" w:rsidRDefault="007B40C6" w:rsidP="007B40C6">
      <w:pPr>
        <w:spacing w:line="360" w:lineRule="auto"/>
        <w:jc w:val="both"/>
        <w:rPr>
          <w:rFonts w:ascii="Arial" w:hAnsi="Arial" w:cs="Arial"/>
        </w:rPr>
      </w:pPr>
    </w:p>
    <w:p w:rsidR="007B40C6" w:rsidRPr="00C31FCC" w:rsidRDefault="007B40C6" w:rsidP="007B40C6">
      <w:pPr>
        <w:spacing w:line="360" w:lineRule="auto"/>
        <w:jc w:val="both"/>
      </w:pPr>
      <w:r w:rsidRPr="00C31FCC">
        <w:t>1. CONSIDERAÇÕES INICIAIS</w:t>
      </w:r>
    </w:p>
    <w:p w:rsidR="007B40C6" w:rsidRPr="00C31FCC" w:rsidRDefault="007B40C6" w:rsidP="007B40C6">
      <w:pPr>
        <w:spacing w:line="360" w:lineRule="auto"/>
        <w:jc w:val="both"/>
      </w:pPr>
    </w:p>
    <w:p w:rsidR="00E017E1" w:rsidRPr="00C31FCC" w:rsidRDefault="00984495" w:rsidP="00AD6622">
      <w:pPr>
        <w:spacing w:line="360" w:lineRule="auto"/>
        <w:ind w:firstLine="709"/>
        <w:jc w:val="both"/>
      </w:pPr>
      <w:r w:rsidRPr="00C31FCC">
        <w:t>A histó</w:t>
      </w:r>
      <w:r w:rsidR="00E017E1" w:rsidRPr="00C31FCC">
        <w:t>ria da cidade de Anápolis é alicerçada</w:t>
      </w:r>
      <w:r w:rsidRPr="00C31FCC">
        <w:t xml:space="preserve"> no comé</w:t>
      </w:r>
      <w:r w:rsidR="00E017E1" w:rsidRPr="00C31FCC">
        <w:t>rcio, na transação de mercadorias, ou seja, foi “construída” de acordo com a necessidade</w:t>
      </w:r>
      <w:r w:rsidR="001B4CAA" w:rsidRPr="00C31FCC">
        <w:t xml:space="preserve"> de uso e interesses econômicos.  Inicialmente,  An</w:t>
      </w:r>
      <w:r w:rsidR="00E017E1" w:rsidRPr="00C31FCC">
        <w:t xml:space="preserve">ápolis era usada como pouso para os tropeiros, pois era </w:t>
      </w:r>
      <w:r w:rsidR="00E017E1" w:rsidRPr="00C31FCC">
        <w:lastRenderedPageBreak/>
        <w:t>caminho para cidades importantes do estado de Goiás</w:t>
      </w:r>
      <w:r w:rsidR="00E017E1" w:rsidRPr="00FC2F77">
        <w:rPr>
          <w:rFonts w:ascii="Arial" w:hAnsi="Arial" w:cs="Arial"/>
        </w:rPr>
        <w:t xml:space="preserve"> </w:t>
      </w:r>
      <w:r w:rsidR="00E017E1" w:rsidRPr="00C31FCC">
        <w:t>nos séculos XVIII e XIX,</w:t>
      </w:r>
      <w:r w:rsidR="00E017E1" w:rsidRPr="00FC2F77">
        <w:rPr>
          <w:rFonts w:ascii="Arial" w:hAnsi="Arial" w:cs="Arial"/>
        </w:rPr>
        <w:t xml:space="preserve">  </w:t>
      </w:r>
      <w:r w:rsidR="00E017E1" w:rsidRPr="00C31FCC">
        <w:t>cidades</w:t>
      </w:r>
      <w:r w:rsidR="001B4CAA" w:rsidRPr="00C31FCC">
        <w:t xml:space="preserve"> que </w:t>
      </w:r>
      <w:r w:rsidR="00E017E1" w:rsidRPr="00C31FCC">
        <w:t>possuíam a maior fonte de riqueza da época, o ouro, essas eram, Pirenópolis (ao norte), Goiás (ao oeste), e Silvânia (ao leste). Foram esses tropeiros que criaram e consolidaram</w:t>
      </w:r>
      <w:r w:rsidR="001B4CAA" w:rsidRPr="00C31FCC">
        <w:t xml:space="preserve"> as primeiras </w:t>
      </w:r>
      <w:r w:rsidR="00E017E1" w:rsidRPr="00C31FCC">
        <w:t xml:space="preserve"> via</w:t>
      </w:r>
      <w:r w:rsidR="001B4CAA" w:rsidRPr="00C31FCC">
        <w:t>s</w:t>
      </w:r>
      <w:r w:rsidR="00E017E1" w:rsidRPr="00C31FCC">
        <w:t xml:space="preserve"> de transporte</w:t>
      </w:r>
      <w:r w:rsidR="001B4CAA" w:rsidRPr="00C31FCC">
        <w:t xml:space="preserve"> que articulavam a localidade na região,</w:t>
      </w:r>
      <w:r w:rsidR="00E017E1" w:rsidRPr="00C31FCC">
        <w:t xml:space="preserve"> assim, </w:t>
      </w:r>
      <w:r w:rsidR="001B4CAA" w:rsidRPr="00C31FCC">
        <w:t xml:space="preserve"> contribuindo para o desenvolvimento e povoamento da área.</w:t>
      </w:r>
    </w:p>
    <w:p w:rsidR="001B4CAA" w:rsidRPr="00C31FCC" w:rsidRDefault="00E017E1" w:rsidP="00AD6622">
      <w:pPr>
        <w:spacing w:line="360" w:lineRule="auto"/>
        <w:ind w:firstLine="709"/>
        <w:jc w:val="both"/>
      </w:pPr>
      <w:r w:rsidRPr="00C31FCC">
        <w:t>Para Castro (2004), a cidade se destaca pelo seu posicionamento geográfico estratégico e se tornou, ao longo das três primeiras décadas</w:t>
      </w:r>
      <w:r w:rsidR="001B4CAA" w:rsidRPr="00C31FCC">
        <w:t xml:space="preserve"> do século XX</w:t>
      </w:r>
      <w:r w:rsidRPr="00C31FCC">
        <w:t>, um entreposto comercial e de abastecimento, que fornecia produtos como arroz, feijão e fumo para as regiões produtoras de café</w:t>
      </w:r>
      <w:r w:rsidR="001B4CAA" w:rsidRPr="00C31FCC">
        <w:t>, tanto do estado Goiás quanto dos estados próximos.</w:t>
      </w:r>
      <w:r w:rsidRPr="00C31FCC">
        <w:t xml:space="preserve"> Influenciada por essas atividades, Anápolis começou a produzir café, desenvolvendo e dinamizando a sua economia, impulsionando a urbanização do município. </w:t>
      </w:r>
    </w:p>
    <w:p w:rsidR="00E017E1" w:rsidRPr="00C31FCC" w:rsidRDefault="00E017E1" w:rsidP="00AD6622">
      <w:pPr>
        <w:spacing w:line="360" w:lineRule="auto"/>
        <w:ind w:firstLine="709"/>
        <w:jc w:val="both"/>
      </w:pPr>
      <w:r w:rsidRPr="00C31FCC">
        <w:t>O desenvolvimento</w:t>
      </w:r>
      <w:r w:rsidR="001B4CAA" w:rsidRPr="00C31FCC">
        <w:t xml:space="preserve"> econômico e</w:t>
      </w:r>
      <w:r w:rsidRPr="00C31FCC">
        <w:t xml:space="preserve"> a urbanização estimulados pelos lucros do café </w:t>
      </w:r>
      <w:r w:rsidR="001B4CAA" w:rsidRPr="00C31FCC">
        <w:t xml:space="preserve"> contribuíram para a diversificação das atividades com o surgimento de bancos e indústrias.</w:t>
      </w:r>
      <w:r w:rsidRPr="00C31FCC">
        <w:t xml:space="preserve"> </w:t>
      </w:r>
      <w:r w:rsidR="001B4CAA" w:rsidRPr="00C31FCC">
        <w:t xml:space="preserve"> Tratava-se, primeiro, de indú</w:t>
      </w:r>
      <w:r w:rsidRPr="00C31FCC">
        <w:t>strias ligadas diretamente às máquinas de beneficiam</w:t>
      </w:r>
      <w:r w:rsidR="001B4CAA" w:rsidRPr="00C31FCC">
        <w:t>ento de café e arroz, ligando a atividade</w:t>
      </w:r>
      <w:r w:rsidRPr="00C31FCC">
        <w:t xml:space="preserve"> agrícola à</w:t>
      </w:r>
      <w:r w:rsidR="001B4CAA" w:rsidRPr="00C31FCC">
        <w:t xml:space="preserve"> indústria</w:t>
      </w:r>
      <w:r w:rsidRPr="00C31FCC">
        <w:t>, fomentando o segmento agroindustrial.</w:t>
      </w:r>
    </w:p>
    <w:p w:rsidR="00E017E1" w:rsidRPr="00C31FCC" w:rsidRDefault="001B4CAA" w:rsidP="00AD6622">
      <w:pPr>
        <w:spacing w:line="360" w:lineRule="auto"/>
        <w:ind w:firstLine="709"/>
        <w:jc w:val="both"/>
      </w:pPr>
      <w:r w:rsidRPr="00C31FCC">
        <w:t xml:space="preserve">Entretanto, a expansão econômica exige a melhoria na rede de infraestrutura, neste caso em específico, a ampliação do número de estradas conectando a cidade aos demais centros produtivos e, especialmente, na  </w:t>
      </w:r>
      <w:r w:rsidR="00E017E1" w:rsidRPr="00C31FCC">
        <w:t xml:space="preserve"> primeira metade do século XX, </w:t>
      </w:r>
      <w:r w:rsidRPr="00C31FCC">
        <w:t xml:space="preserve"> a implantação da </w:t>
      </w:r>
      <w:r w:rsidR="00E017E1" w:rsidRPr="00C31FCC">
        <w:t xml:space="preserve"> </w:t>
      </w:r>
      <w:r w:rsidR="00984495" w:rsidRPr="00C31FCC">
        <w:t>E</w:t>
      </w:r>
      <w:r w:rsidR="00E017E1" w:rsidRPr="00C31FCC">
        <w:t xml:space="preserve">strada de </w:t>
      </w:r>
      <w:r w:rsidR="00984495" w:rsidRPr="00C31FCC">
        <w:t>F</w:t>
      </w:r>
      <w:r w:rsidR="00E017E1" w:rsidRPr="00C31FCC">
        <w:t>erro de Goiás foi o mai</w:t>
      </w:r>
      <w:r w:rsidRPr="00C31FCC">
        <w:t xml:space="preserve">or fator de progresso do estado de Goiás e de Anápolis. </w:t>
      </w:r>
      <w:r w:rsidR="00E017E1" w:rsidRPr="00C31FCC">
        <w:t xml:space="preserve"> </w:t>
      </w:r>
      <w:r w:rsidRPr="00C31FCC">
        <w:t>P</w:t>
      </w:r>
      <w:r w:rsidR="00E017E1" w:rsidRPr="00C31FCC">
        <w:t>ois</w:t>
      </w:r>
      <w:r w:rsidRPr="00C31FCC">
        <w:t>, a dificuldade de escoamento da produção regional e de circulaç</w:t>
      </w:r>
      <w:r w:rsidR="00DD4A06" w:rsidRPr="00C31FCC">
        <w:t xml:space="preserve">ão, tanto </w:t>
      </w:r>
      <w:r w:rsidRPr="00C31FCC">
        <w:t>d</w:t>
      </w:r>
      <w:r w:rsidR="00DD4A06" w:rsidRPr="00C31FCC">
        <w:t>e mercadorias como de</w:t>
      </w:r>
      <w:r w:rsidRPr="00C31FCC">
        <w:t xml:space="preserve"> pessoas</w:t>
      </w:r>
      <w:r w:rsidR="00DD4A06" w:rsidRPr="00C31FCC">
        <w:t>,</w:t>
      </w:r>
      <w:r w:rsidRPr="00C31FCC">
        <w:t xml:space="preserve"> </w:t>
      </w:r>
      <w:r w:rsidR="00DD4A06" w:rsidRPr="00C31FCC">
        <w:t>era</w:t>
      </w:r>
      <w:r w:rsidRPr="00C31FCC">
        <w:t xml:space="preserve"> um dos principais obstáculos para o desenvolvimento. Ademais,</w:t>
      </w:r>
      <w:r w:rsidR="00DD4A06" w:rsidRPr="00C31FCC">
        <w:t xml:space="preserve"> os problemas gerados pela crise do café, impactaram a economia local e provocaram sua estagnação, uma vez que </w:t>
      </w:r>
      <w:r w:rsidR="00E017E1" w:rsidRPr="00C31FCC">
        <w:t xml:space="preserve">a sua produção excedida </w:t>
      </w:r>
      <w:r w:rsidR="00DD4A06" w:rsidRPr="00C31FCC">
        <w:t>às</w:t>
      </w:r>
      <w:r w:rsidR="00E017E1" w:rsidRPr="00C31FCC">
        <w:t xml:space="preserve"> necessidade</w:t>
      </w:r>
      <w:r w:rsidR="00DD4A06" w:rsidRPr="00C31FCC">
        <w:t>s</w:t>
      </w:r>
      <w:r w:rsidR="00E017E1" w:rsidRPr="00C31FCC">
        <w:t xml:space="preserve"> locais, porém não tinha</w:t>
      </w:r>
      <w:r w:rsidR="00DD4A06" w:rsidRPr="00C31FCC">
        <w:t>m</w:t>
      </w:r>
      <w:r w:rsidR="00E017E1" w:rsidRPr="00C31FCC">
        <w:t xml:space="preserve"> como exportar a preços competitivos</w:t>
      </w:r>
      <w:r w:rsidR="00DD4A06" w:rsidRPr="00C31FCC">
        <w:t xml:space="preserve"> a mesma</w:t>
      </w:r>
      <w:r w:rsidR="00E017E1" w:rsidRPr="00C31FCC">
        <w:t xml:space="preserve">. </w:t>
      </w:r>
      <w:r w:rsidR="00DD4A06" w:rsidRPr="00C31FCC">
        <w:t xml:space="preserve">Assim, </w:t>
      </w:r>
      <w:r w:rsidR="00E017E1" w:rsidRPr="00C31FCC">
        <w:t xml:space="preserve">a implantação da ferrovia, </w:t>
      </w:r>
      <w:r w:rsidR="00DD4A06" w:rsidRPr="00C31FCC">
        <w:t xml:space="preserve">privilegiou a cidade que </w:t>
      </w:r>
      <w:r w:rsidR="00E017E1" w:rsidRPr="00C31FCC">
        <w:t xml:space="preserve"> agora</w:t>
      </w:r>
      <w:r w:rsidR="00DD4A06" w:rsidRPr="00C31FCC">
        <w:t xml:space="preserve"> podia</w:t>
      </w:r>
      <w:r w:rsidR="00E017E1" w:rsidRPr="00C31FCC">
        <w:t xml:space="preserve"> escoar sua produção e</w:t>
      </w:r>
      <w:r w:rsidR="00DD4A06" w:rsidRPr="00C31FCC">
        <w:t>,</w:t>
      </w:r>
      <w:r w:rsidR="00E017E1" w:rsidRPr="00C31FCC">
        <w:t xml:space="preserve"> como era o ponto final da estrada inaugurado em 1935,</w:t>
      </w:r>
      <w:r w:rsidR="00DD4A06" w:rsidRPr="00C31FCC">
        <w:t xml:space="preserve"> receber diferentes mercadorias e migrantes dos centros polarizadores da economia nacional,</w:t>
      </w:r>
      <w:r w:rsidR="00E017E1" w:rsidRPr="00C31FCC">
        <w:t xml:space="preserve"> o que a consolidou como entreposto comercial e centro regional para a troca de mercadorias com todo o estado de Goiás, segundo Castro (2004).</w:t>
      </w:r>
    </w:p>
    <w:p w:rsidR="00E017E1" w:rsidRPr="00C31FCC" w:rsidRDefault="00E017E1" w:rsidP="00AD6622">
      <w:pPr>
        <w:spacing w:line="360" w:lineRule="auto"/>
        <w:ind w:firstLine="709"/>
        <w:jc w:val="both"/>
      </w:pPr>
      <w:r w:rsidRPr="00C31FCC">
        <w:t xml:space="preserve">Ao rever a história da cidade de Anápolis, vê-se necessário definir o objeto de estudo, a cidade, empiricamente essa pode ser considerada como, aglomeração de pessoas e construções em um mesmo espaço. A cidade capitalista surge em meados do </w:t>
      </w:r>
      <w:r w:rsidRPr="00C31FCC">
        <w:lastRenderedPageBreak/>
        <w:t>século XIX, com a Primeira Revolução Industrial, que se deu na Europa, onde as fábricas demandavam para seu funcionamento uma enorme quantidade de mão</w:t>
      </w:r>
      <w:r w:rsidR="00DD4A06" w:rsidRPr="00C31FCC">
        <w:t xml:space="preserve"> </w:t>
      </w:r>
      <w:r w:rsidRPr="00C31FCC">
        <w:t>de</w:t>
      </w:r>
      <w:r w:rsidR="00DD4A06" w:rsidRPr="00C31FCC">
        <w:t xml:space="preserve"> </w:t>
      </w:r>
      <w:r w:rsidRPr="00C31FCC">
        <w:t xml:space="preserve">obra, </w:t>
      </w:r>
      <w:r w:rsidR="00DD4A06" w:rsidRPr="00C31FCC">
        <w:t>contingentes que saíram dos campos e foram atraídos pela oferta de trabalho nos centros urbanos emergentes. As primeiras cidades, desse mundo moderno em construção, portanto</w:t>
      </w:r>
      <w:r w:rsidR="005127D7" w:rsidRPr="00C31FCC">
        <w:t xml:space="preserve"> sem grandes exceções</w:t>
      </w:r>
      <w:r w:rsidR="00DD4A06" w:rsidRPr="00C31FCC">
        <w:t xml:space="preserve">, </w:t>
      </w:r>
      <w:r w:rsidR="005127D7" w:rsidRPr="00C31FCC">
        <w:t>constituíam</w:t>
      </w:r>
      <w:r w:rsidR="00DD4A06" w:rsidRPr="00C31FCC">
        <w:t xml:space="preserve">-se de </w:t>
      </w:r>
      <w:r w:rsidRPr="00C31FCC">
        <w:t>uma grande massa que se aglomerava aos arredores</w:t>
      </w:r>
      <w:r w:rsidR="00DD4A06" w:rsidRPr="00C31FCC">
        <w:t xml:space="preserve"> das fábricas sem nenhuma infra</w:t>
      </w:r>
      <w:r w:rsidRPr="00C31FCC">
        <w:t>estrutura com os esgotos correndo a céu aberto, causando a transmissão de várias doenças.  Inclusive, Sposito (2008, p.14) afirma que:</w:t>
      </w:r>
    </w:p>
    <w:p w:rsidR="00E017E1" w:rsidRPr="00FC2F77" w:rsidRDefault="00E017E1" w:rsidP="00E017E1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017E1" w:rsidRPr="00C31FCC" w:rsidRDefault="00E017E1" w:rsidP="00E017E1">
      <w:pPr>
        <w:ind w:left="2832"/>
        <w:jc w:val="both"/>
        <w:rPr>
          <w:i/>
          <w:sz w:val="20"/>
          <w:szCs w:val="20"/>
        </w:rPr>
      </w:pPr>
      <w:r w:rsidRPr="00C31FCC">
        <w:rPr>
          <w:i/>
          <w:sz w:val="20"/>
          <w:szCs w:val="20"/>
        </w:rPr>
        <w:t xml:space="preserve">A cidade revela os interesses e as ações da sociedade e, ao mesmo tempo, oferece condições para que esses interesses e ações se realizem, contribuindo para determinar o próprio movimento oriundo desse conjunto de ações. </w:t>
      </w:r>
    </w:p>
    <w:p w:rsidR="00E017E1" w:rsidRDefault="00E017E1" w:rsidP="00E017E1">
      <w:pPr>
        <w:ind w:left="2832"/>
        <w:jc w:val="both"/>
        <w:rPr>
          <w:rFonts w:ascii="Arial" w:hAnsi="Arial" w:cs="Arial"/>
          <w:sz w:val="20"/>
          <w:szCs w:val="20"/>
        </w:rPr>
      </w:pPr>
    </w:p>
    <w:p w:rsidR="00E017E1" w:rsidRDefault="00E017E1" w:rsidP="00E017E1">
      <w:pPr>
        <w:ind w:left="2832"/>
        <w:jc w:val="both"/>
        <w:rPr>
          <w:rFonts w:ascii="Arial" w:hAnsi="Arial" w:cs="Arial"/>
          <w:sz w:val="20"/>
          <w:szCs w:val="20"/>
        </w:rPr>
      </w:pPr>
    </w:p>
    <w:p w:rsidR="005127D7" w:rsidRPr="00C31FCC" w:rsidRDefault="00E017E1" w:rsidP="00AD6622">
      <w:pPr>
        <w:spacing w:line="360" w:lineRule="auto"/>
        <w:ind w:firstLine="709"/>
        <w:jc w:val="both"/>
      </w:pPr>
      <w:r w:rsidRPr="00C31FCC">
        <w:t>Logo, nota- se que a cidade vai muito além de um simples aglomerado de pessoas em um mesmo lugar, estas pessoas, a sociedade, possui com esse espaço vivido, uma relação intimamente ligada, seja com o clima, com o relevo, com a cultura ou com a economia, essas realizam influencias sobre o local vivido, mas também são influenciadas pelo mesmo estabelecendo assim vínculos, criando e recriando um espaço, que é único.</w:t>
      </w:r>
      <w:r w:rsidR="000F2EC3" w:rsidRPr="00C31FCC">
        <w:t xml:space="preserve"> </w:t>
      </w:r>
      <w:r w:rsidR="005127D7" w:rsidRPr="00C31FCC">
        <w:t xml:space="preserve"> Nessa direção, o espaço que emerge desta apropriação do espaço e sua constituição em território denominado de cidade passa a ser conhecido como espaço urbano. </w:t>
      </w:r>
      <w:r w:rsidR="000F2EC3" w:rsidRPr="00C31FCC">
        <w:t xml:space="preserve">O espaço urbano é fruto do capitalismo, da sociedade capitalista é onde acontece a vida </w:t>
      </w:r>
      <w:r w:rsidR="005127D7" w:rsidRPr="00C31FCC">
        <w:t>econômica e social da população, envolve as diferentes funções que se desenvolvem nas cidades e também as relações que as mesmas propiciam.</w:t>
      </w:r>
      <w:r w:rsidR="000F2EC3" w:rsidRPr="00C31FCC">
        <w:t xml:space="preserve"> </w:t>
      </w:r>
    </w:p>
    <w:p w:rsidR="00633AA8" w:rsidRPr="00C31FCC" w:rsidRDefault="005127D7" w:rsidP="00AD6622">
      <w:pPr>
        <w:spacing w:line="360" w:lineRule="auto"/>
        <w:ind w:firstLine="709"/>
        <w:jc w:val="both"/>
      </w:pPr>
      <w:r w:rsidRPr="00C31FCC">
        <w:t xml:space="preserve">Portanto, nos últimos anos, as </w:t>
      </w:r>
      <w:r w:rsidR="000F2EC3" w:rsidRPr="00C31FCC">
        <w:t>cidade</w:t>
      </w:r>
      <w:r w:rsidRPr="00C31FCC">
        <w:t>s se transformaram e passaram a representar locais cada vez mais complexos e significativos para a sociedade. Elas cresceram</w:t>
      </w:r>
      <w:r w:rsidR="00E43E59" w:rsidRPr="00C31FCC">
        <w:t xml:space="preserve"> e</w:t>
      </w:r>
      <w:r w:rsidRPr="00C31FCC">
        <w:t xml:space="preserve"> se expandiram</w:t>
      </w:r>
      <w:r w:rsidR="00E43E59" w:rsidRPr="00C31FCC">
        <w:t>,</w:t>
      </w:r>
      <w:r w:rsidRPr="00C31FCC">
        <w:t xml:space="preserve"> </w:t>
      </w:r>
      <w:r w:rsidR="00E43E59" w:rsidRPr="00C31FCC">
        <w:t xml:space="preserve"> apresentando </w:t>
      </w:r>
      <w:r w:rsidR="000F2EC3" w:rsidRPr="00C31FCC">
        <w:t>ba</w:t>
      </w:r>
      <w:r w:rsidRPr="00C31FCC">
        <w:t xml:space="preserve">irros cada vez maiores e com um </w:t>
      </w:r>
      <w:r w:rsidR="000F2EC3" w:rsidRPr="00C31FCC">
        <w:t>aumento significativo da população</w:t>
      </w:r>
      <w:r w:rsidRPr="00C31FCC">
        <w:t>.  Esse processo, também é perceptível no que tange à cidade de</w:t>
      </w:r>
      <w:r w:rsidR="00E91739" w:rsidRPr="00C31FCC">
        <w:t xml:space="preserve"> </w:t>
      </w:r>
      <w:r w:rsidR="000F2EC3" w:rsidRPr="00C31FCC">
        <w:t>Anápolis</w:t>
      </w:r>
      <w:r w:rsidRPr="00C31FCC">
        <w:t xml:space="preserve">, nos dias atuais, </w:t>
      </w:r>
      <w:r w:rsidR="000F2EC3" w:rsidRPr="00C31FCC">
        <w:t xml:space="preserve"> considerada uma cidade média</w:t>
      </w:r>
      <w:r w:rsidRPr="00C31FCC">
        <w:t xml:space="preserve"> </w:t>
      </w:r>
      <w:r w:rsidR="000F2EC3" w:rsidRPr="00C31FCC">
        <w:t xml:space="preserve"> pela importância comercial, prestação de serviços e</w:t>
      </w:r>
      <w:r w:rsidRPr="00C31FCC">
        <w:t>, também, como centro logístico que se apóia nos sistemas de tra</w:t>
      </w:r>
      <w:r w:rsidR="00633AA8" w:rsidRPr="00C31FCC">
        <w:t xml:space="preserve">nsporte que possui.  Inclusive, para Luz (2009) a localização estratégica </w:t>
      </w:r>
      <w:r w:rsidR="00E43E59" w:rsidRPr="00C31FCC">
        <w:t>como</w:t>
      </w:r>
      <w:r w:rsidR="00633AA8" w:rsidRPr="00C31FCC">
        <w:t xml:space="preserve"> entrocamento</w:t>
      </w:r>
      <w:r w:rsidR="00E43E59" w:rsidRPr="00C31FCC">
        <w:t xml:space="preserve"> rodoviário</w:t>
      </w:r>
      <w:r w:rsidR="00703377" w:rsidRPr="00C31FCC">
        <w:t xml:space="preserve"> e, atualmente, </w:t>
      </w:r>
      <w:r w:rsidR="00633AA8" w:rsidRPr="00C31FCC">
        <w:t>do sistema ferroviário, além do posicionamento que a mesma apresenta entre as duas capitais, Goiânia e Brasília, a colocam em um patamar privilegiado que atrai investimentos fundamentais para o seu desenvolvimento.</w:t>
      </w:r>
    </w:p>
    <w:p w:rsidR="00E43E59" w:rsidRPr="00C31FCC" w:rsidRDefault="00703377" w:rsidP="00AD6622">
      <w:pPr>
        <w:spacing w:line="360" w:lineRule="auto"/>
        <w:ind w:firstLine="709"/>
        <w:jc w:val="both"/>
      </w:pPr>
      <w:r w:rsidRPr="00C31FCC">
        <w:t xml:space="preserve">Uma  releitura do processo de produção do espaço anapolino demonstra a </w:t>
      </w:r>
      <w:r w:rsidRPr="00C31FCC">
        <w:lastRenderedPageBreak/>
        <w:t xml:space="preserve">importância dos caminhos, vias e/ou estradas  ao longo do seu processo de desenvolvimento, contribuindo para sua estruturação como um dos principais centros urbanos do estado de Goiás,  considerando as atividades econômicas que desenvolvem e a crescente concentração de população que a cidade abriga.  Por sinal, desde seu passado ligado à função de entreposto comercial, a cidade se desenvolveu e especializou em diferentes atividades, por exemplo: o comércio varejista e atacadista, além da recente entrada das empresas de logística; a presença de um setor de serviços amplo e diversificado que se destaca nas áreas da saúde e educação; a </w:t>
      </w:r>
      <w:r w:rsidR="00602F27" w:rsidRPr="00C31FCC">
        <w:t>atividade industrial que se tornou fundamental para a economia local e se diversificou, sendo encontrados na cidade segmentos da agroindústria, construção, farmacêutico e, mais recente, automobilística, entre outros. No caso específico da atividade industrial, vale ressaltar que em Anápolis foi criado o primeiro distrito industrial do estado de Goiás, o Distrito Agroindustrial de Anápolis (DAIA) em 1974, onde se concentram mais de cem empresas e que abriga o Pólo Farmacêutico de Goiás, especializado em medicamentos genéricos.</w:t>
      </w:r>
    </w:p>
    <w:p w:rsidR="00602F27" w:rsidRPr="00C31FCC" w:rsidRDefault="00602F27" w:rsidP="00AD6622">
      <w:pPr>
        <w:spacing w:line="360" w:lineRule="auto"/>
        <w:ind w:firstLine="709"/>
        <w:jc w:val="both"/>
      </w:pPr>
      <w:r w:rsidRPr="00C31FCC">
        <w:t xml:space="preserve">Nesse sentido, destaca-se a importância dos transportes para o desenvolvimento local, entretanto, esta dinâmica da circulação só estaria completa ao voltarmos nossa atenção para o plano intraurbano, onde se estruturam os sistemas locais de circulação, por meio das avenidas e ruas que cortam a malha urbana da cidade. </w:t>
      </w:r>
      <w:r w:rsidR="00160712" w:rsidRPr="00C31FCC">
        <w:t xml:space="preserve"> São essa vias que possibilitam a  estruturação e organização das diferentes porções que compõem a cidade, dinamizam os fluxos e propiciam a circulação de mercadorias e pessoas. </w:t>
      </w:r>
    </w:p>
    <w:p w:rsidR="00602F27" w:rsidRPr="00C31FCC" w:rsidRDefault="00160712" w:rsidP="00AD6622">
      <w:pPr>
        <w:spacing w:line="360" w:lineRule="auto"/>
        <w:ind w:firstLine="709"/>
        <w:jc w:val="both"/>
      </w:pPr>
      <w:r w:rsidRPr="00C31FCC">
        <w:t>O presente artigo destaca esta perspectiva ao considerar a importância de um eixo de circulação intraurbano que articula a cidade e se estrutura atravessando a cidade de norte a sul. Este eixo é constituído pela Avenida Brasil, conforme destacamos a seguir.</w:t>
      </w:r>
    </w:p>
    <w:p w:rsidR="00602F27" w:rsidRPr="00C31FCC" w:rsidRDefault="00C31FCC" w:rsidP="00AD6622">
      <w:pPr>
        <w:tabs>
          <w:tab w:val="left" w:pos="5816"/>
        </w:tabs>
        <w:spacing w:line="360" w:lineRule="auto"/>
        <w:ind w:firstLine="709"/>
        <w:jc w:val="both"/>
      </w:pPr>
      <w:r w:rsidRPr="00C31FCC">
        <w:tab/>
      </w:r>
    </w:p>
    <w:p w:rsidR="00160712" w:rsidRPr="00C31FCC" w:rsidRDefault="00160712" w:rsidP="00AD6622">
      <w:pPr>
        <w:spacing w:line="360" w:lineRule="auto"/>
        <w:ind w:firstLine="709"/>
        <w:jc w:val="both"/>
      </w:pPr>
      <w:r w:rsidRPr="00C31FCC">
        <w:t>2. A IMPORTÂNCIA DO EIXO DA</w:t>
      </w:r>
      <w:r w:rsidR="00AD6622">
        <w:t xml:space="preserve"> </w:t>
      </w:r>
      <w:r w:rsidR="00AD6622" w:rsidRPr="00C31FCC">
        <w:t xml:space="preserve"> </w:t>
      </w:r>
      <w:r w:rsidRPr="00C31FCC">
        <w:t>AVENIDA BRASIL NORTE-SUL PARA O DESENVOLVIMENTO COMERCIAL EM ANÁPOLIS</w:t>
      </w:r>
    </w:p>
    <w:p w:rsidR="00160712" w:rsidRPr="00C31FCC" w:rsidRDefault="00160712" w:rsidP="00AD6622">
      <w:pPr>
        <w:spacing w:line="360" w:lineRule="auto"/>
        <w:ind w:firstLine="709"/>
        <w:jc w:val="both"/>
      </w:pPr>
    </w:p>
    <w:p w:rsidR="00160712" w:rsidRPr="00C31FCC" w:rsidRDefault="00160712" w:rsidP="00AD6622">
      <w:pPr>
        <w:spacing w:line="360" w:lineRule="auto"/>
        <w:ind w:firstLine="709"/>
        <w:jc w:val="both"/>
      </w:pPr>
      <w:r w:rsidRPr="00C31FCC">
        <w:t xml:space="preserve">Na dinâmica socioespacial o homem sempre sentiu a necessidade de se organizar, de dividir funções, tarefas, territórios e com o passar do tempo </w:t>
      </w:r>
      <w:r w:rsidR="00E55876" w:rsidRPr="00C31FCC">
        <w:t>as cidades se transformaram em</w:t>
      </w:r>
      <w:r w:rsidRPr="00C31FCC">
        <w:t xml:space="preserve"> lugares onde as pessoas se encontravam, consumiam, comercializavam, moravam, entre outros processos. Nesse sentido,</w:t>
      </w:r>
      <w:r w:rsidR="00E55876" w:rsidRPr="00C31FCC">
        <w:t xml:space="preserve"> ao estudar a dinâmica das atividades </w:t>
      </w:r>
      <w:r w:rsidRPr="00C31FCC">
        <w:t xml:space="preserve">comerciais </w:t>
      </w:r>
      <w:r w:rsidR="00E55876" w:rsidRPr="00C31FCC">
        <w:t>em</w:t>
      </w:r>
      <w:r w:rsidRPr="00C31FCC">
        <w:t xml:space="preserve"> Anápolis, analisando tal fenômeno na Avenida </w:t>
      </w:r>
      <w:r w:rsidRPr="00C31FCC">
        <w:lastRenderedPageBreak/>
        <w:t>Brasil Norte-Sul</w:t>
      </w:r>
      <w:r w:rsidR="00E55876" w:rsidRPr="00C31FCC">
        <w:t>, entendemos parte dos processos espaciais e formas que se desenvolvem.</w:t>
      </w:r>
      <w:r w:rsidRPr="00C31FCC">
        <w:t xml:space="preserve"> </w:t>
      </w:r>
    </w:p>
    <w:p w:rsidR="00160712" w:rsidRPr="00C31FCC" w:rsidRDefault="00160712" w:rsidP="00AD6622">
      <w:pPr>
        <w:spacing w:line="360" w:lineRule="auto"/>
        <w:ind w:firstLine="709"/>
        <w:jc w:val="both"/>
      </w:pPr>
      <w:r w:rsidRPr="00C31FCC">
        <w:tab/>
        <w:t xml:space="preserve">Para Correâ (1995, p.11) o espaço urbano capitalista: “[...] é um produto social, resultado de ações acumuladas através do tempo, e engendradas por agentes que produzem e consomem espaço”.  Logo o espaço urbano de cada cidade pode ser julgado como único, pois este é o resultado de todo um processo histórico, uma serie de fatos e acontecimentos sejam eles de origem naturais ou causados pelo homem.  Mas, ao mesmo tempo em que este é único ele pode ser criado ou reproduzido se assim for desejado, um exemplo bem claro são as colônias japonesas, que onde se instalam reproduzem o espaço vivido na terra natal. </w:t>
      </w:r>
    </w:p>
    <w:p w:rsidR="00160712" w:rsidRPr="00C31FCC" w:rsidRDefault="00E55876" w:rsidP="00AD6622">
      <w:pPr>
        <w:spacing w:line="360" w:lineRule="auto"/>
        <w:ind w:firstLine="709"/>
        <w:jc w:val="both"/>
      </w:pPr>
      <w:r w:rsidRPr="00C31FCC">
        <w:t xml:space="preserve">A configuração territorial de qualquer cidade sempre apresenta uma área que se destaca pela concentração de atividades e serviços. Essas áreas são chamadas de centrais e o processo que lhes dá origem de centralização, (CORRÊA, 1995).  Neste sentido, também </w:t>
      </w:r>
      <w:r w:rsidR="00160712" w:rsidRPr="00C31FCC">
        <w:t>Souza (2009, p.38)</w:t>
      </w:r>
      <w:r w:rsidRPr="00C31FCC">
        <w:t>, destaca</w:t>
      </w:r>
      <w:r w:rsidR="00160712" w:rsidRPr="00C31FCC">
        <w:t>:</w:t>
      </w:r>
    </w:p>
    <w:p w:rsidR="00160712" w:rsidRPr="00C31FCC" w:rsidRDefault="00160712" w:rsidP="00160712">
      <w:pPr>
        <w:spacing w:line="360" w:lineRule="auto"/>
        <w:ind w:firstLine="708"/>
        <w:rPr>
          <w:rFonts w:ascii="Arial" w:hAnsi="Arial" w:cs="Arial"/>
          <w:i/>
        </w:rPr>
      </w:pPr>
    </w:p>
    <w:p w:rsidR="00160712" w:rsidRPr="00C31FCC" w:rsidRDefault="00160712" w:rsidP="00160712">
      <w:pPr>
        <w:widowControl/>
        <w:suppressAutoHyphens w:val="0"/>
        <w:autoSpaceDE w:val="0"/>
        <w:autoSpaceDN w:val="0"/>
        <w:adjustRightInd w:val="0"/>
        <w:ind w:left="2832"/>
        <w:jc w:val="both"/>
        <w:rPr>
          <w:i/>
          <w:kern w:val="0"/>
          <w:sz w:val="20"/>
          <w:szCs w:val="20"/>
          <w:lang w:eastAsia="pt-BR"/>
        </w:rPr>
      </w:pPr>
      <w:r w:rsidRPr="00C31FCC">
        <w:rPr>
          <w:i/>
          <w:kern w:val="0"/>
          <w:sz w:val="20"/>
          <w:szCs w:val="20"/>
          <w:lang w:eastAsia="pt-BR"/>
        </w:rPr>
        <w:t>Desde as pequenas cidades até as metrópoles globais é possível perceber uma área em que há a concentração de atividades terciárias e também um grande fluxo de pessoas, veículos, mercadorias, informações. Esta área é comumente chamada de Área Central e é facilmente identificada no âmbito do espaço urbano. Desta maneira, há de se explicar o porquê da concentração de tais atividades que levaram ao surgimento da Área Central.</w:t>
      </w:r>
    </w:p>
    <w:p w:rsidR="00160712" w:rsidRDefault="00160712" w:rsidP="00160712">
      <w:pPr>
        <w:widowControl/>
        <w:suppressAutoHyphens w:val="0"/>
        <w:autoSpaceDE w:val="0"/>
        <w:autoSpaceDN w:val="0"/>
        <w:adjustRightInd w:val="0"/>
        <w:ind w:left="2832"/>
        <w:jc w:val="both"/>
        <w:rPr>
          <w:rFonts w:ascii="Arial" w:hAnsi="Arial" w:cs="Arial"/>
          <w:kern w:val="0"/>
          <w:sz w:val="20"/>
          <w:szCs w:val="20"/>
          <w:lang w:eastAsia="pt-BR"/>
        </w:rPr>
      </w:pPr>
    </w:p>
    <w:p w:rsidR="00E55876" w:rsidRDefault="00E55876" w:rsidP="00160712">
      <w:pPr>
        <w:widowControl/>
        <w:suppressAutoHyphens w:val="0"/>
        <w:autoSpaceDE w:val="0"/>
        <w:autoSpaceDN w:val="0"/>
        <w:adjustRightInd w:val="0"/>
        <w:ind w:left="2832"/>
        <w:jc w:val="both"/>
        <w:rPr>
          <w:rFonts w:ascii="Arial" w:hAnsi="Arial" w:cs="Arial"/>
          <w:kern w:val="0"/>
          <w:sz w:val="20"/>
          <w:szCs w:val="20"/>
          <w:lang w:eastAsia="pt-BR"/>
        </w:rPr>
      </w:pPr>
    </w:p>
    <w:p w:rsidR="00160712" w:rsidRPr="00BA1A72" w:rsidRDefault="00160712" w:rsidP="00160712">
      <w:pPr>
        <w:widowControl/>
        <w:suppressAutoHyphens w:val="0"/>
        <w:autoSpaceDE w:val="0"/>
        <w:autoSpaceDN w:val="0"/>
        <w:adjustRightInd w:val="0"/>
        <w:ind w:left="2832"/>
        <w:jc w:val="both"/>
        <w:rPr>
          <w:rFonts w:ascii="Arial" w:hAnsi="Arial" w:cs="Arial"/>
          <w:kern w:val="0"/>
          <w:sz w:val="20"/>
          <w:szCs w:val="20"/>
          <w:lang w:eastAsia="pt-BR"/>
        </w:rPr>
      </w:pPr>
    </w:p>
    <w:p w:rsidR="00160712" w:rsidRPr="00C31FCC" w:rsidRDefault="00160712" w:rsidP="00AD6622">
      <w:pPr>
        <w:spacing w:line="360" w:lineRule="auto"/>
        <w:ind w:firstLine="709"/>
        <w:jc w:val="both"/>
      </w:pPr>
      <w:r w:rsidRPr="00C31FCC">
        <w:t xml:space="preserve">É a </w:t>
      </w:r>
      <w:r w:rsidR="00156B1F" w:rsidRPr="00C31FCC">
        <w:t>da concentração de população, atividades e infraestrutura em um determinado ponto da cidade que se desenvolve a área central e, em decorrência, o processo de centralização</w:t>
      </w:r>
      <w:r w:rsidRPr="00C31FCC">
        <w:t xml:space="preserve">. </w:t>
      </w:r>
    </w:p>
    <w:p w:rsidR="00160712" w:rsidRPr="00C31FCC" w:rsidRDefault="00160712" w:rsidP="00160712">
      <w:pPr>
        <w:spacing w:line="360" w:lineRule="auto"/>
        <w:ind w:firstLine="708"/>
      </w:pPr>
    </w:p>
    <w:p w:rsidR="00160712" w:rsidRPr="00C31FCC" w:rsidRDefault="00160712" w:rsidP="00160712">
      <w:pPr>
        <w:widowControl/>
        <w:suppressAutoHyphens w:val="0"/>
        <w:autoSpaceDE w:val="0"/>
        <w:autoSpaceDN w:val="0"/>
        <w:adjustRightInd w:val="0"/>
        <w:ind w:left="2832"/>
        <w:jc w:val="both"/>
        <w:rPr>
          <w:i/>
          <w:kern w:val="0"/>
          <w:sz w:val="20"/>
          <w:szCs w:val="20"/>
          <w:lang w:eastAsia="pt-BR"/>
        </w:rPr>
      </w:pPr>
      <w:r w:rsidRPr="00C31FCC">
        <w:rPr>
          <w:i/>
          <w:kern w:val="0"/>
          <w:sz w:val="20"/>
          <w:szCs w:val="20"/>
          <w:lang w:eastAsia="pt-BR"/>
        </w:rPr>
        <w:t xml:space="preserve">A cidade atrai para si tudo o que nasce, da natureza e do trabalho, noutros lugares: frutos e objetos, produtos e produtores, obras e criações atividades e situações. O que ela cria? Nada. Ela </w:t>
      </w:r>
      <w:r w:rsidRPr="00C31FCC">
        <w:rPr>
          <w:b/>
          <w:bCs/>
          <w:i/>
          <w:iCs/>
          <w:kern w:val="0"/>
          <w:sz w:val="20"/>
          <w:szCs w:val="20"/>
          <w:lang w:eastAsia="pt-BR"/>
        </w:rPr>
        <w:t>centraliza</w:t>
      </w:r>
      <w:r w:rsidRPr="00C31FCC">
        <w:rPr>
          <w:i/>
          <w:kern w:val="0"/>
          <w:sz w:val="20"/>
          <w:szCs w:val="20"/>
          <w:lang w:eastAsia="pt-BR"/>
        </w:rPr>
        <w:t xml:space="preserve"> as criações. E, no entanto, ela cria tudo. Nada existe sem troca, sem aproximação, sem proximidade, isto é, sem relações (LEFEBRVE, 1999, p. 111, grifos do autor, apud SOUZA, 2009, p.50).</w:t>
      </w:r>
    </w:p>
    <w:p w:rsidR="00160712" w:rsidRDefault="00160712" w:rsidP="00160712">
      <w:pPr>
        <w:spacing w:line="360" w:lineRule="auto"/>
        <w:ind w:firstLine="708"/>
        <w:rPr>
          <w:rFonts w:ascii="Helvetica" w:hAnsi="Helvetica" w:cs="Helvetica"/>
          <w:kern w:val="0"/>
          <w:sz w:val="19"/>
          <w:szCs w:val="19"/>
          <w:lang w:eastAsia="pt-BR"/>
        </w:rPr>
      </w:pPr>
    </w:p>
    <w:p w:rsidR="0035159D" w:rsidRPr="00C31FCC" w:rsidRDefault="0035159D" w:rsidP="00AD6622">
      <w:pPr>
        <w:spacing w:line="360" w:lineRule="auto"/>
        <w:ind w:firstLine="709"/>
        <w:jc w:val="both"/>
      </w:pPr>
      <w:r w:rsidRPr="00C31FCC">
        <w:t xml:space="preserve">Para Corrêa (2005) na área central foi se desenvolvendo o comércio e a indústria com pessoas que se aglomeravam na  vizinhança.   Com a ampliação da rede de serviços e infraestrutura o centro passou a apresentar problemas para a circulação e expansão das atividades econômicas, assim, o elevando o custo de permanência dessas atividades e pessoas na área. Dessa forma,  aos poucos, novas áreas foram buscadas para a instalar </w:t>
      </w:r>
      <w:r w:rsidRPr="00C31FCC">
        <w:lastRenderedPageBreak/>
        <w:t xml:space="preserve">ou mesmo expandir as atividades antes restritas à  área central. Esse processo se denomina descentralização e gera a formação de novas centralidades que podem configurar a formação de subcentros e de eixos comerciais. </w:t>
      </w:r>
    </w:p>
    <w:p w:rsidR="00160712" w:rsidRPr="00C31FCC" w:rsidRDefault="0035159D" w:rsidP="00AD6622">
      <w:pPr>
        <w:spacing w:line="360" w:lineRule="auto"/>
        <w:ind w:firstLine="709"/>
        <w:jc w:val="both"/>
        <w:rPr>
          <w:kern w:val="0"/>
          <w:lang w:eastAsia="pt-BR"/>
        </w:rPr>
      </w:pPr>
      <w:r w:rsidRPr="00C31FCC">
        <w:t>Porém, n</w:t>
      </w:r>
      <w:r w:rsidR="00160712" w:rsidRPr="00C31FCC">
        <w:rPr>
          <w:kern w:val="0"/>
          <w:lang w:eastAsia="pt-BR"/>
        </w:rPr>
        <w:t xml:space="preserve">ão basta apenas que o centro apresente alguns empecilhos à reprodução do capital, para que </w:t>
      </w:r>
      <w:r w:rsidRPr="00C31FCC">
        <w:rPr>
          <w:kern w:val="0"/>
          <w:lang w:eastAsia="pt-BR"/>
        </w:rPr>
        <w:t xml:space="preserve">ocorra </w:t>
      </w:r>
      <w:r w:rsidR="00160712" w:rsidRPr="00C31FCC">
        <w:rPr>
          <w:kern w:val="0"/>
          <w:lang w:eastAsia="pt-BR"/>
        </w:rPr>
        <w:t xml:space="preserve">a descentralização de atividades deve haver fatores atrativos em áreas para além do centro </w:t>
      </w:r>
      <w:r w:rsidR="00160712" w:rsidRPr="00C31FCC">
        <w:t>(SOUZA</w:t>
      </w:r>
      <w:r w:rsidR="00156B1F" w:rsidRPr="00C31FCC">
        <w:t xml:space="preserve">, </w:t>
      </w:r>
      <w:r w:rsidR="00160712" w:rsidRPr="00C31FCC">
        <w:t xml:space="preserve"> 2009)</w:t>
      </w:r>
      <w:r w:rsidR="00160712" w:rsidRPr="00C31FCC">
        <w:rPr>
          <w:kern w:val="0"/>
          <w:lang w:eastAsia="pt-BR"/>
        </w:rPr>
        <w:t xml:space="preserve">. </w:t>
      </w:r>
      <w:r w:rsidRPr="00C31FCC">
        <w:rPr>
          <w:kern w:val="0"/>
          <w:lang w:eastAsia="pt-BR"/>
        </w:rPr>
        <w:t>Como</w:t>
      </w:r>
      <w:r w:rsidR="00C21AB7" w:rsidRPr="00C31FCC">
        <w:rPr>
          <w:kern w:val="0"/>
          <w:lang w:eastAsia="pt-BR"/>
        </w:rPr>
        <w:t>,</w:t>
      </w:r>
      <w:r w:rsidRPr="00C31FCC">
        <w:rPr>
          <w:kern w:val="0"/>
          <w:lang w:eastAsia="pt-BR"/>
        </w:rPr>
        <w:t xml:space="preserve"> por exemplo</w:t>
      </w:r>
      <w:r w:rsidR="00C21AB7" w:rsidRPr="00C31FCC">
        <w:rPr>
          <w:kern w:val="0"/>
          <w:lang w:eastAsia="pt-BR"/>
        </w:rPr>
        <w:t>,</w:t>
      </w:r>
      <w:r w:rsidR="00156B1F" w:rsidRPr="00C31FCC">
        <w:rPr>
          <w:kern w:val="0"/>
          <w:lang w:eastAsia="pt-BR"/>
        </w:rPr>
        <w:t xml:space="preserve"> terrenos com preços acessíveis e desocupados, aluguéis baratos, infraestrutura e acessibilidades, uma malha viária pronta para que possa ocorrer a mudança dessas atividades comerciais.</w:t>
      </w:r>
    </w:p>
    <w:p w:rsidR="0035159D" w:rsidRPr="00C31FCC" w:rsidRDefault="0035159D" w:rsidP="00AD6622">
      <w:pPr>
        <w:spacing w:line="360" w:lineRule="auto"/>
        <w:ind w:firstLine="709"/>
        <w:jc w:val="both"/>
        <w:rPr>
          <w:kern w:val="0"/>
          <w:lang w:eastAsia="pt-BR"/>
        </w:rPr>
      </w:pPr>
      <w:r w:rsidRPr="00C31FCC">
        <w:rPr>
          <w:kern w:val="0"/>
          <w:lang w:eastAsia="pt-BR"/>
        </w:rPr>
        <w:t>Inclusive em Anápolis é possível identificar o fenômeno da descentralização  e a formação de novas centralidades em  direç</w:t>
      </w:r>
      <w:r w:rsidR="0015257D" w:rsidRPr="00C31FCC">
        <w:rPr>
          <w:kern w:val="0"/>
          <w:lang w:eastAsia="pt-BR"/>
        </w:rPr>
        <w:t>ão, tanto d</w:t>
      </w:r>
      <w:r w:rsidRPr="00C31FCC">
        <w:rPr>
          <w:kern w:val="0"/>
          <w:lang w:eastAsia="pt-BR"/>
        </w:rPr>
        <w:t>a Grande Vila Jaiara ao norte,</w:t>
      </w:r>
      <w:r w:rsidR="0015257D" w:rsidRPr="00C31FCC">
        <w:rPr>
          <w:kern w:val="0"/>
          <w:lang w:eastAsia="pt-BR"/>
        </w:rPr>
        <w:t xml:space="preserve"> como do</w:t>
      </w:r>
      <w:r w:rsidRPr="00C31FCC">
        <w:rPr>
          <w:kern w:val="0"/>
          <w:lang w:eastAsia="pt-BR"/>
        </w:rPr>
        <w:t xml:space="preserve"> Bairro Jundiaí a leste da área central. Enquanto</w:t>
      </w:r>
      <w:r w:rsidR="0015257D" w:rsidRPr="00C31FCC">
        <w:rPr>
          <w:kern w:val="0"/>
          <w:lang w:eastAsia="pt-BR"/>
        </w:rPr>
        <w:t xml:space="preserve">, com aproximadamente 14 quilômetros de extensão, </w:t>
      </w:r>
      <w:r w:rsidRPr="00C31FCC">
        <w:rPr>
          <w:kern w:val="0"/>
          <w:lang w:eastAsia="pt-BR"/>
        </w:rPr>
        <w:t xml:space="preserve"> a Avenida Brasil Norte-Sul se configura c</w:t>
      </w:r>
      <w:r w:rsidR="0015257D" w:rsidRPr="00C31FCC">
        <w:rPr>
          <w:kern w:val="0"/>
          <w:lang w:eastAsia="pt-BR"/>
        </w:rPr>
        <w:t xml:space="preserve">omo um eixo comercial relevante marcado por diferentes formas de apropriação. </w:t>
      </w:r>
    </w:p>
    <w:p w:rsidR="00E017E1" w:rsidRPr="00C31FCC" w:rsidRDefault="00984495" w:rsidP="00AD6622">
      <w:pPr>
        <w:spacing w:line="360" w:lineRule="auto"/>
        <w:ind w:firstLine="709"/>
        <w:jc w:val="both"/>
        <w:rPr>
          <w:b/>
          <w:bCs/>
        </w:rPr>
      </w:pPr>
      <w:r w:rsidRPr="00C31FCC">
        <w:t>É</w:t>
      </w:r>
      <w:r w:rsidR="00E017E1" w:rsidRPr="00C31FCC">
        <w:t xml:space="preserve"> nessa perspectiva que se vê a importância da Avenida Brasil para a cidade de Anápolis, existem atividades comerciais e de serviços ligados à: administração pública; lazer; shopping Center; revendedoras de automóveis, motos e caminhões; terminal rodoviário; hotéis; centros educacionais; hospitais; indústrias; além de uma rede de empresas comercias, desde bens de consumo duráveis, como não-duráveis. Esse conjunto diversificado de atividades transforma o local em uma área de intensa circulação de pessoas, mercadorias e veículos.</w:t>
      </w:r>
    </w:p>
    <w:p w:rsidR="0015257D" w:rsidRDefault="0015257D" w:rsidP="00AD6622">
      <w:pPr>
        <w:spacing w:line="360" w:lineRule="auto"/>
        <w:ind w:firstLine="709"/>
        <w:jc w:val="both"/>
      </w:pPr>
      <w:r w:rsidRPr="00C31FCC">
        <w:t>A necessidade de compreender esse eixo estruturante  e sua importância para a cidade de Anápolis, motivou o desenvolvimento do projeto de pesquisa sobre as novas centralidades e eixos comerciais em Anápolis, desenvolvido junto à Pro Reitoria de Pesquisa da Universidade Estadual de Goiás. No referido projeto, em vista da extensão da Avenida Brasil, ela foi subdividida em cinco segmentos</w:t>
      </w:r>
      <w:r w:rsidR="0005496E" w:rsidRPr="00C31FCC">
        <w:t xml:space="preserve"> </w:t>
      </w:r>
      <w:r w:rsidRPr="00C31FCC">
        <w:t xml:space="preserve"> para facilitar o levantamento de dados sobre as atividades des</w:t>
      </w:r>
      <w:r w:rsidR="004E2701" w:rsidRPr="00C31FCC">
        <w:t>envolvidas ao longo da avenida</w:t>
      </w:r>
      <w:r w:rsidR="0005496E" w:rsidRPr="00C31FCC">
        <w:t>, (ver Mapa 1)</w:t>
      </w:r>
      <w:r w:rsidR="004E2701" w:rsidRPr="00C31FCC">
        <w:t>. Nesse sentido, o primeiro segmento abrange do trevo do DAIA/BR060/BR153 (saída para Goiânia) até a altura da entrada para o Mercado do Produtor/Av. José Sarney; o segundo segmento, parte da esquina norte da Av. José Sarney até a rotatória que conecta a av. Miguel João com a Av. Brasil; a partir da referida rotatória até a que liga a  Av. Faiad Hanna com a Brasil</w:t>
      </w:r>
      <w:r w:rsidR="00BD01A5" w:rsidRPr="00C31FCC">
        <w:t xml:space="preserve"> encontramos </w:t>
      </w:r>
      <w:r w:rsidR="004E2701" w:rsidRPr="00C31FCC">
        <w:t>o terceiro segmento</w:t>
      </w:r>
      <w:r w:rsidR="00BD01A5" w:rsidRPr="00C31FCC">
        <w:t>, o mesmo</w:t>
      </w:r>
      <w:r w:rsidR="004E2701" w:rsidRPr="00C31FCC">
        <w:t xml:space="preserve"> marca a parte da Av. Brasil que margeia o setor central</w:t>
      </w:r>
      <w:r w:rsidR="00BD01A5" w:rsidRPr="00C31FCC">
        <w:t xml:space="preserve">; o quarto segmento, por sua vez, corresponde à denominada Av. Brasil Norte e corresponde ao trecho que vai da rotatória Faiad  Hanna/Brasil até o início da Av. Senador Ramos Caiado; por fim, o quinto segmento </w:t>
      </w:r>
      <w:r w:rsidR="00BD01A5" w:rsidRPr="00C31FCC">
        <w:lastRenderedPageBreak/>
        <w:t>parte do ponto anterior até o trevo que marca o encontro da</w:t>
      </w:r>
      <w:r w:rsidR="00726041" w:rsidRPr="00C31FCC">
        <w:t xml:space="preserve">s avenidas Universitária e </w:t>
      </w:r>
      <w:r w:rsidR="00BD01A5" w:rsidRPr="00C31FCC">
        <w:t xml:space="preserve"> Brasil com as BRs 153 e 414 (saída para Corumbá)</w:t>
      </w:r>
      <w:r w:rsidR="00726041" w:rsidRPr="00C31FCC">
        <w:t>.</w:t>
      </w:r>
      <w:r w:rsidR="00BD01A5" w:rsidRPr="00C31FCC">
        <w:t xml:space="preserve"> </w:t>
      </w:r>
    </w:p>
    <w:p w:rsidR="00C31FCC" w:rsidRPr="00C31FCC" w:rsidRDefault="00C31FCC" w:rsidP="00E017E1">
      <w:pPr>
        <w:spacing w:line="360" w:lineRule="auto"/>
        <w:ind w:firstLine="708"/>
        <w:jc w:val="both"/>
      </w:pPr>
    </w:p>
    <w:p w:rsidR="0005496E" w:rsidRPr="00C31FCC" w:rsidRDefault="0005496E" w:rsidP="00E017E1">
      <w:pPr>
        <w:spacing w:line="360" w:lineRule="auto"/>
        <w:ind w:firstLine="708"/>
        <w:jc w:val="both"/>
      </w:pPr>
    </w:p>
    <w:p w:rsidR="0005496E" w:rsidRPr="00C31FCC" w:rsidRDefault="0005496E" w:rsidP="00E017E1">
      <w:pPr>
        <w:spacing w:line="360" w:lineRule="auto"/>
        <w:ind w:firstLine="708"/>
        <w:jc w:val="both"/>
      </w:pPr>
      <w:r w:rsidRPr="00C31FCC">
        <w:t xml:space="preserve">  Mapa 1 – Anápolis-GO: Avenida Brasil em segmentos, 2012</w:t>
      </w:r>
    </w:p>
    <w:p w:rsidR="0005496E" w:rsidRDefault="0005496E" w:rsidP="00E017E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t-BR" w:bidi="ar-SA"/>
        </w:rPr>
        <w:drawing>
          <wp:inline distT="0" distB="0" distL="0" distR="0">
            <wp:extent cx="4357713" cy="4736553"/>
            <wp:effectExtent l="19050" t="0" r="4737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438" cy="4738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96E" w:rsidRPr="00C31FCC" w:rsidRDefault="0005496E" w:rsidP="00E017E1">
      <w:pPr>
        <w:spacing w:line="360" w:lineRule="auto"/>
        <w:ind w:firstLine="708"/>
        <w:jc w:val="both"/>
      </w:pPr>
      <w:r w:rsidRPr="00C31FCC">
        <w:t xml:space="preserve">  Fonte: Luz (2012)</w:t>
      </w:r>
    </w:p>
    <w:p w:rsidR="0005496E" w:rsidRPr="00C31FCC" w:rsidRDefault="0005496E" w:rsidP="00E017E1">
      <w:pPr>
        <w:spacing w:line="360" w:lineRule="auto"/>
        <w:ind w:firstLine="708"/>
        <w:jc w:val="both"/>
      </w:pPr>
    </w:p>
    <w:p w:rsidR="0005496E" w:rsidRPr="00C31FCC" w:rsidRDefault="0005496E" w:rsidP="00AD6622">
      <w:pPr>
        <w:spacing w:line="360" w:lineRule="auto"/>
        <w:ind w:firstLine="708"/>
        <w:jc w:val="both"/>
      </w:pPr>
    </w:p>
    <w:p w:rsidR="0015257D" w:rsidRPr="00C31FCC" w:rsidRDefault="00726041" w:rsidP="00AD6622">
      <w:pPr>
        <w:spacing w:line="360" w:lineRule="auto"/>
        <w:ind w:firstLine="708"/>
        <w:jc w:val="both"/>
      </w:pPr>
      <w:r w:rsidRPr="00C31FCC">
        <w:t>Ao longo de cada segmento da Av. Brasil Norte-Sul, ocorreu a identificação dos tipos de atividades desenvolvidas e sua respectiva classificação enquanto atividade central, típica de zonas periféricas ou que não  centrais. O levantamento das informações permitirá a representação dos usos ao longo da via e respectiva  importância, também identificará as atividades que   predominantes,  possibilitando estabelecer as especializações que possam ocorrer ou mesmo as diferenças mais marcantes entre as partes norte, central e sul da avenida.</w:t>
      </w:r>
    </w:p>
    <w:p w:rsidR="007E0DB0" w:rsidRPr="00C31FCC" w:rsidRDefault="00726041" w:rsidP="00AD6622">
      <w:pPr>
        <w:spacing w:line="360" w:lineRule="auto"/>
        <w:ind w:firstLine="708"/>
        <w:jc w:val="both"/>
      </w:pPr>
      <w:r w:rsidRPr="00C31FCC">
        <w:lastRenderedPageBreak/>
        <w:t xml:space="preserve">Preliminarmente, o levantamento de dados permite visualizar </w:t>
      </w:r>
      <w:r w:rsidR="007E0DB0" w:rsidRPr="00C31FCC">
        <w:t>a predominância na parte norte de atividades não centrais de serviços automotivos (oficinas mecânicas e autopeças), além de atividades centrais marcadas pela presença do Hospital de Urgências, bem como da UniEvangélica. A parte central da avenida se destaca pela diversidade, porém, apresenta a introdução de elementos como shopping center, condomínio horizontal, franquia de lanchonete (fast food), lojas de rede no ramo de construção, bem como instalações de instituições públicas e privadas. A denominada Av. Brasil Sul apresenta, na parte que limita com o setor central, uma grande diversificação, constituindo a parte mais din</w:t>
      </w:r>
      <w:r w:rsidR="00B833D9" w:rsidRPr="00C31FCC">
        <w:t>âmica da</w:t>
      </w:r>
      <w:r w:rsidR="007E0DB0" w:rsidRPr="00C31FCC">
        <w:t xml:space="preserve"> via, </w:t>
      </w:r>
      <w:r w:rsidR="00B833D9" w:rsidRPr="00C31FCC">
        <w:t xml:space="preserve">porém sem se destacar pela presença de atividades típicas do centro, enquanto, a parte mais ao sul, apresenta elementos que marcam a especialização da via com a presença de concessionárias de automóveis, atacadistas e condomínio horizontal. </w:t>
      </w:r>
    </w:p>
    <w:p w:rsidR="00E017E1" w:rsidRPr="00C31FCC" w:rsidRDefault="00E017E1" w:rsidP="00AD6622">
      <w:pPr>
        <w:spacing w:line="360" w:lineRule="auto"/>
        <w:ind w:firstLine="708"/>
        <w:jc w:val="both"/>
      </w:pPr>
      <w:r w:rsidRPr="00C31FCC">
        <w:t>Foi a partir das constatações realizadas que foram levantados alguns questionamentos:</w:t>
      </w:r>
    </w:p>
    <w:p w:rsidR="00E017E1" w:rsidRPr="00C31FCC" w:rsidRDefault="00E017E1" w:rsidP="00AD6622">
      <w:pPr>
        <w:numPr>
          <w:ilvl w:val="1"/>
          <w:numId w:val="2"/>
        </w:numPr>
        <w:spacing w:line="360" w:lineRule="auto"/>
        <w:jc w:val="both"/>
      </w:pPr>
      <w:r w:rsidRPr="00C31FCC">
        <w:t>A</w:t>
      </w:r>
      <w:r w:rsidR="00C21AB7" w:rsidRPr="00C31FCC">
        <w:t xml:space="preserve"> </w:t>
      </w:r>
      <w:r w:rsidRPr="00C31FCC">
        <w:t xml:space="preserve"> Avenida Brasil é um eixo importante na cidade de Anápolis. Como ela se configura a partir do processo de centralização e descentralização?</w:t>
      </w:r>
    </w:p>
    <w:p w:rsidR="00E017E1" w:rsidRPr="00C31FCC" w:rsidRDefault="00E017E1" w:rsidP="00AD6622">
      <w:pPr>
        <w:numPr>
          <w:ilvl w:val="1"/>
          <w:numId w:val="2"/>
        </w:numPr>
        <w:spacing w:line="360" w:lineRule="auto"/>
        <w:jc w:val="both"/>
      </w:pPr>
      <w:r w:rsidRPr="00C31FCC">
        <w:t xml:space="preserve">É possível desenvolver uma linha de tempo que destaque o processo evolutivo dessa avenida e sua relação com o crescimento da cidade? </w:t>
      </w:r>
    </w:p>
    <w:p w:rsidR="00E017E1" w:rsidRPr="00C31FCC" w:rsidRDefault="00E017E1" w:rsidP="00AD6622">
      <w:pPr>
        <w:numPr>
          <w:ilvl w:val="1"/>
          <w:numId w:val="2"/>
        </w:numPr>
        <w:spacing w:line="360" w:lineRule="auto"/>
        <w:jc w:val="both"/>
      </w:pPr>
      <w:r w:rsidRPr="00C31FCC">
        <w:t>É possível visualizar diferenciações quanto à apropriação do território ao longo da Avenida Brasil?</w:t>
      </w:r>
    </w:p>
    <w:p w:rsidR="00E017E1" w:rsidRPr="00C31FCC" w:rsidRDefault="00E017E1" w:rsidP="00AD6622">
      <w:pPr>
        <w:numPr>
          <w:ilvl w:val="1"/>
          <w:numId w:val="2"/>
        </w:numPr>
        <w:spacing w:line="360" w:lineRule="auto"/>
        <w:jc w:val="both"/>
      </w:pPr>
      <w:r w:rsidRPr="00C31FCC">
        <w:t xml:space="preserve">Como se caracteriza a Avenida Brasil nas partes norte, sul e central?  </w:t>
      </w:r>
    </w:p>
    <w:p w:rsidR="007B40C6" w:rsidRPr="00C31FCC" w:rsidRDefault="00E017E1" w:rsidP="00AD6622">
      <w:pPr>
        <w:spacing w:line="360" w:lineRule="auto"/>
        <w:ind w:firstLine="708"/>
        <w:jc w:val="both"/>
      </w:pPr>
      <w:r w:rsidRPr="00C31FCC">
        <w:t>E</w:t>
      </w:r>
      <w:r w:rsidR="00B833D9" w:rsidRPr="00C31FCC">
        <w:t>,</w:t>
      </w:r>
      <w:r w:rsidRPr="00C31FCC">
        <w:t xml:space="preserve"> visando obtenção das respostas para tais foram traçados alguns objetivos para facilitar e assegurar um caminho científico.</w:t>
      </w:r>
    </w:p>
    <w:p w:rsidR="00E017E1" w:rsidRPr="00C31FCC" w:rsidRDefault="00E017E1" w:rsidP="00AD6622">
      <w:pPr>
        <w:pStyle w:val="PargrafodaLista"/>
        <w:numPr>
          <w:ilvl w:val="0"/>
          <w:numId w:val="3"/>
        </w:numPr>
        <w:spacing w:line="360" w:lineRule="auto"/>
        <w:contextualSpacing w:val="0"/>
        <w:rPr>
          <w:rFonts w:cs="Times New Roman"/>
        </w:rPr>
      </w:pPr>
      <w:r w:rsidRPr="00C31FCC">
        <w:rPr>
          <w:rFonts w:cs="Times New Roman"/>
        </w:rPr>
        <w:t>Compreender o processo de descentralização da atividade comercial em Anápolis (GO), na Avenida</w:t>
      </w:r>
      <w:r w:rsidR="003D0281">
        <w:rPr>
          <w:rFonts w:cs="Times New Roman"/>
        </w:rPr>
        <w:t xml:space="preserve"> Brasil norte e Sul, 2012</w:t>
      </w:r>
      <w:r w:rsidRPr="00C31FCC">
        <w:rPr>
          <w:rFonts w:cs="Times New Roman"/>
        </w:rPr>
        <w:t>.</w:t>
      </w:r>
    </w:p>
    <w:p w:rsidR="00E017E1" w:rsidRPr="00C31FCC" w:rsidRDefault="00E017E1" w:rsidP="00AD6622">
      <w:pPr>
        <w:pStyle w:val="PargrafodaLista"/>
        <w:numPr>
          <w:ilvl w:val="0"/>
          <w:numId w:val="3"/>
        </w:numPr>
        <w:spacing w:line="360" w:lineRule="auto"/>
        <w:jc w:val="both"/>
        <w:rPr>
          <w:rFonts w:cs="Times New Roman"/>
        </w:rPr>
      </w:pPr>
      <w:r w:rsidRPr="00C31FCC">
        <w:rPr>
          <w:rFonts w:cs="Times New Roman"/>
        </w:rPr>
        <w:t>Caracterizar os processos de centralização e descentralização.</w:t>
      </w:r>
    </w:p>
    <w:p w:rsidR="00E017E1" w:rsidRPr="00C31FCC" w:rsidRDefault="00E017E1" w:rsidP="00AD6622">
      <w:pPr>
        <w:pStyle w:val="PargrafodaLista"/>
        <w:numPr>
          <w:ilvl w:val="0"/>
          <w:numId w:val="3"/>
        </w:numPr>
        <w:spacing w:line="360" w:lineRule="auto"/>
        <w:jc w:val="both"/>
        <w:rPr>
          <w:rFonts w:cs="Times New Roman"/>
        </w:rPr>
      </w:pPr>
      <w:r w:rsidRPr="00C31FCC">
        <w:rPr>
          <w:rFonts w:cs="Times New Roman"/>
        </w:rPr>
        <w:t>Discutir sobre a produção do espaço urbano.</w:t>
      </w:r>
    </w:p>
    <w:p w:rsidR="00E017E1" w:rsidRPr="00C31FCC" w:rsidRDefault="00E017E1" w:rsidP="00AD6622">
      <w:pPr>
        <w:pStyle w:val="PargrafodaLista"/>
        <w:numPr>
          <w:ilvl w:val="0"/>
          <w:numId w:val="3"/>
        </w:numPr>
        <w:spacing w:line="360" w:lineRule="auto"/>
        <w:jc w:val="both"/>
        <w:rPr>
          <w:rFonts w:cs="Times New Roman"/>
        </w:rPr>
      </w:pPr>
      <w:r w:rsidRPr="00C31FCC">
        <w:rPr>
          <w:rFonts w:cs="Times New Roman"/>
        </w:rPr>
        <w:t>Analisar o contexto espacial no qual se insere o eixo Brasil Norte e Sul.</w:t>
      </w:r>
    </w:p>
    <w:p w:rsidR="00E017E1" w:rsidRPr="00C31FCC" w:rsidRDefault="00E017E1" w:rsidP="00AD6622">
      <w:pPr>
        <w:pStyle w:val="PargrafodaLista"/>
        <w:numPr>
          <w:ilvl w:val="0"/>
          <w:numId w:val="3"/>
        </w:numPr>
        <w:spacing w:line="360" w:lineRule="auto"/>
        <w:jc w:val="both"/>
        <w:rPr>
          <w:rFonts w:cs="Times New Roman"/>
        </w:rPr>
      </w:pPr>
      <w:r w:rsidRPr="00C31FCC">
        <w:rPr>
          <w:rFonts w:cs="Times New Roman"/>
        </w:rPr>
        <w:t>Identificar, classificar e localizar as atividades econômicas da Avenida Brasil Norte e Sul.</w:t>
      </w:r>
    </w:p>
    <w:p w:rsidR="00E017E1" w:rsidRPr="00C31FCC" w:rsidRDefault="00E017E1" w:rsidP="00AD6622">
      <w:pPr>
        <w:spacing w:line="360" w:lineRule="auto"/>
        <w:ind w:firstLine="708"/>
        <w:jc w:val="both"/>
      </w:pPr>
    </w:p>
    <w:p w:rsidR="00D76838" w:rsidRPr="00C31FCC" w:rsidRDefault="00B833D9" w:rsidP="00AD6622">
      <w:pPr>
        <w:spacing w:line="360" w:lineRule="auto"/>
        <w:jc w:val="both"/>
      </w:pPr>
      <w:r w:rsidRPr="00C31FCC">
        <w:t>3. CONSIDERAÇÕES FINAIS</w:t>
      </w:r>
    </w:p>
    <w:p w:rsidR="000900D8" w:rsidRPr="00C31FCC" w:rsidRDefault="00C948CA" w:rsidP="00AD6622">
      <w:pPr>
        <w:spacing w:line="360" w:lineRule="auto"/>
        <w:ind w:firstLine="708"/>
        <w:jc w:val="both"/>
      </w:pPr>
      <w:r w:rsidRPr="00C31FCC">
        <w:t xml:space="preserve">O método </w:t>
      </w:r>
      <w:r w:rsidR="00B833D9" w:rsidRPr="00C31FCC">
        <w:t xml:space="preserve">dialético.é </w:t>
      </w:r>
      <w:r w:rsidRPr="00C31FCC">
        <w:t xml:space="preserve">utilizado para analisar a discussão do processo de </w:t>
      </w:r>
      <w:r w:rsidRPr="00C31FCC">
        <w:lastRenderedPageBreak/>
        <w:t>descentralização da atividade comercial em Anápolis (GO): um estudo sobre a avenida Brasil Norte e Sul</w:t>
      </w:r>
      <w:r w:rsidR="00B833D9" w:rsidRPr="00C31FCC">
        <w:t xml:space="preserve">. </w:t>
      </w:r>
      <w:r w:rsidRPr="00C31FCC">
        <w:t xml:space="preserve"> Pois</w:t>
      </w:r>
      <w:r w:rsidR="007E0A32" w:rsidRPr="00C31FCC">
        <w:t>,</w:t>
      </w:r>
      <w:r w:rsidRPr="00C31FCC">
        <w:t xml:space="preserve"> este permite compreender as contradições ocorridas no tema estudado</w:t>
      </w:r>
      <w:r w:rsidR="00B833D9" w:rsidRPr="00C31FCC">
        <w:t>, além de possibilitar a análise dos problemas e contradições que o processo de apropriação gera sobre parcelas da cidade</w:t>
      </w:r>
      <w:r w:rsidR="000900D8" w:rsidRPr="00C31FCC">
        <w:t>.</w:t>
      </w:r>
      <w:r w:rsidR="00B833D9" w:rsidRPr="00C31FCC">
        <w:t xml:space="preserve"> Entretanto, as leituras sobre o objeto de pesquisa, a Av. Brasil, ainda são preliminares e no momento estamos promovendo a representação das informações coletadas em campo, para posterior representação gráfica e cartográfica, além da produção de textos.</w:t>
      </w:r>
    </w:p>
    <w:p w:rsidR="000900D8" w:rsidRPr="00C31FCC" w:rsidRDefault="000900D8" w:rsidP="000900D8">
      <w:pPr>
        <w:spacing w:line="360" w:lineRule="auto"/>
        <w:ind w:firstLine="708"/>
        <w:jc w:val="both"/>
      </w:pPr>
    </w:p>
    <w:p w:rsidR="000900D8" w:rsidRPr="00C31FCC" w:rsidRDefault="000900D8" w:rsidP="000900D8">
      <w:pPr>
        <w:spacing w:line="360" w:lineRule="auto"/>
        <w:ind w:firstLine="708"/>
        <w:jc w:val="both"/>
      </w:pPr>
    </w:p>
    <w:p w:rsidR="00C948CA" w:rsidRDefault="00C948CA" w:rsidP="00C948CA">
      <w:pPr>
        <w:spacing w:line="360" w:lineRule="auto"/>
        <w:rPr>
          <w:bCs/>
        </w:rPr>
      </w:pPr>
      <w:r w:rsidRPr="00C31FCC">
        <w:rPr>
          <w:bCs/>
        </w:rPr>
        <w:t>REFERENCIAL BIBLIOGRÁFICO</w:t>
      </w:r>
    </w:p>
    <w:p w:rsidR="00252796" w:rsidRDefault="00252796" w:rsidP="00C948CA">
      <w:pPr>
        <w:spacing w:line="360" w:lineRule="auto"/>
        <w:rPr>
          <w:bCs/>
        </w:rPr>
      </w:pPr>
    </w:p>
    <w:p w:rsidR="00252796" w:rsidRPr="00252796" w:rsidRDefault="00252796" w:rsidP="00252796">
      <w:pPr>
        <w:jc w:val="both"/>
      </w:pPr>
      <w:r w:rsidRPr="00252796">
        <w:t xml:space="preserve">BEAUJEU-GARNIER, Jaqueline. </w:t>
      </w:r>
      <w:r w:rsidRPr="00252796">
        <w:rPr>
          <w:b/>
        </w:rPr>
        <w:t>Geografia Urbana</w:t>
      </w:r>
      <w:r w:rsidRPr="00252796">
        <w:t>. Lisboa: Fundação Calouste Gulbenkian, 1980.</w:t>
      </w:r>
    </w:p>
    <w:p w:rsidR="00C948CA" w:rsidRPr="00C31FCC" w:rsidRDefault="00C948CA" w:rsidP="00252796">
      <w:pPr>
        <w:spacing w:line="360" w:lineRule="auto"/>
        <w:jc w:val="both"/>
      </w:pPr>
      <w:bookmarkStart w:id="0" w:name="main"/>
      <w:bookmarkEnd w:id="0"/>
    </w:p>
    <w:p w:rsidR="00C948CA" w:rsidRDefault="00C948CA" w:rsidP="00252796">
      <w:pPr>
        <w:spacing w:line="360" w:lineRule="auto"/>
        <w:jc w:val="both"/>
      </w:pPr>
      <w:bookmarkStart w:id="1" w:name="Blog1"/>
      <w:bookmarkStart w:id="2" w:name="main1"/>
      <w:bookmarkEnd w:id="1"/>
      <w:bookmarkEnd w:id="2"/>
      <w:r w:rsidRPr="00C31FCC">
        <w:t xml:space="preserve">CASTRO J.B.D. </w:t>
      </w:r>
      <w:r w:rsidRPr="00C31FCC">
        <w:rPr>
          <w:b/>
        </w:rPr>
        <w:t>Anápolis desenvolvimento industrial e meio ambiente</w:t>
      </w:r>
      <w:r w:rsidRPr="00C31FCC">
        <w:t>. Anápolis</w:t>
      </w:r>
      <w:r w:rsidR="00405C7E" w:rsidRPr="00C31FCC">
        <w:t>;</w:t>
      </w:r>
      <w:r w:rsidRPr="00C31FCC">
        <w:t xml:space="preserve"> AEE, 2004.</w:t>
      </w:r>
    </w:p>
    <w:p w:rsidR="00252796" w:rsidRPr="00C31FCC" w:rsidRDefault="00252796" w:rsidP="00252796">
      <w:pPr>
        <w:spacing w:line="360" w:lineRule="auto"/>
        <w:jc w:val="both"/>
      </w:pPr>
    </w:p>
    <w:p w:rsidR="00252796" w:rsidRPr="00252796" w:rsidRDefault="00252796" w:rsidP="00252796">
      <w:pPr>
        <w:jc w:val="both"/>
      </w:pPr>
      <w:r w:rsidRPr="00252796">
        <w:t>CORRÊA, Roberto Lobato</w:t>
      </w:r>
      <w:r w:rsidRPr="00252796">
        <w:rPr>
          <w:b/>
        </w:rPr>
        <w:t>. A rede urbana</w:t>
      </w:r>
      <w:r w:rsidRPr="00252796">
        <w:t>. São Paulo: editora Ática, 1994.</w:t>
      </w:r>
    </w:p>
    <w:p w:rsidR="00252796" w:rsidRPr="00C31FCC" w:rsidRDefault="00252796" w:rsidP="00252796">
      <w:pPr>
        <w:spacing w:line="360" w:lineRule="auto"/>
        <w:jc w:val="both"/>
      </w:pPr>
    </w:p>
    <w:p w:rsidR="00252796" w:rsidRPr="00252796" w:rsidRDefault="00C948CA" w:rsidP="00252796">
      <w:pPr>
        <w:spacing w:line="360" w:lineRule="auto"/>
        <w:jc w:val="both"/>
      </w:pPr>
      <w:r w:rsidRPr="00C31FCC">
        <w:t xml:space="preserve">CORRÊA, Roberto Lobato. </w:t>
      </w:r>
      <w:r w:rsidRPr="00C31FCC">
        <w:rPr>
          <w:b/>
          <w:bCs/>
        </w:rPr>
        <w:t>Manifestações da Cultura no Espaço</w:t>
      </w:r>
      <w:r w:rsidRPr="00C31FCC">
        <w:t>. Rio de Janerio:EdUERJ, 1999.</w:t>
      </w:r>
    </w:p>
    <w:p w:rsidR="00252796" w:rsidRPr="00252796" w:rsidRDefault="00252796" w:rsidP="00252796">
      <w:pPr>
        <w:jc w:val="both"/>
      </w:pPr>
    </w:p>
    <w:p w:rsidR="00252796" w:rsidRPr="00252796" w:rsidRDefault="00252796" w:rsidP="00252796">
      <w:pPr>
        <w:jc w:val="both"/>
      </w:pPr>
      <w:r w:rsidRPr="00252796">
        <w:t>CORRÊA, Roberto Lobato</w:t>
      </w:r>
      <w:r w:rsidRPr="00252796">
        <w:rPr>
          <w:b/>
        </w:rPr>
        <w:t>. O espaço urbano</w:t>
      </w:r>
      <w:r w:rsidRPr="00252796">
        <w:t>. 3° ed. São Paulo: ática, 1995.</w:t>
      </w:r>
    </w:p>
    <w:p w:rsidR="00C948CA" w:rsidRPr="00C31FCC" w:rsidRDefault="00C948CA" w:rsidP="00252796">
      <w:pPr>
        <w:spacing w:line="360" w:lineRule="auto"/>
        <w:jc w:val="both"/>
      </w:pPr>
    </w:p>
    <w:p w:rsidR="00C948CA" w:rsidRPr="00C31FCC" w:rsidRDefault="00C948CA" w:rsidP="00252796">
      <w:pPr>
        <w:spacing w:line="360" w:lineRule="auto"/>
        <w:jc w:val="both"/>
      </w:pPr>
      <w:r w:rsidRPr="00C31FCC">
        <w:t xml:space="preserve">CORRÊA, Roberto Lobato (Orgs.). </w:t>
      </w:r>
      <w:r w:rsidRPr="00C31FCC">
        <w:rPr>
          <w:b/>
          <w:bCs/>
        </w:rPr>
        <w:t>Geografia, conceitos e temas</w:t>
      </w:r>
      <w:r w:rsidRPr="00C31FCC">
        <w:t>. Rio de Janeiro: Bertrand Brasil, 1995.</w:t>
      </w:r>
    </w:p>
    <w:p w:rsidR="00C948CA" w:rsidRPr="00C31FCC" w:rsidRDefault="00C948CA" w:rsidP="00252796">
      <w:pPr>
        <w:spacing w:line="360" w:lineRule="auto"/>
        <w:jc w:val="both"/>
      </w:pPr>
    </w:p>
    <w:p w:rsidR="00C21AB7" w:rsidRDefault="00C21AB7" w:rsidP="00252796">
      <w:pPr>
        <w:spacing w:line="360" w:lineRule="auto"/>
        <w:jc w:val="both"/>
      </w:pPr>
      <w:r w:rsidRPr="00C31FCC">
        <w:t xml:space="preserve">LUZ, J.S. </w:t>
      </w:r>
      <w:r w:rsidRPr="00C31FCC">
        <w:rPr>
          <w:b/>
          <w:bCs/>
        </w:rPr>
        <w:t>A (Re)Produção do Espaço de Anápolis-GO: a trajetória de uma cidade média entre duas metrópoles, 1970- 2009</w:t>
      </w:r>
      <w:r w:rsidRPr="00C31FCC">
        <w:t>. 2009. 348 f. Tese (Doutorado em Geografia) – Instituto de Geografia, Universidade Federal de Uberlândia, 2009.</w:t>
      </w:r>
    </w:p>
    <w:p w:rsidR="00252796" w:rsidRDefault="00252796" w:rsidP="00252796">
      <w:pPr>
        <w:spacing w:line="360" w:lineRule="auto"/>
        <w:jc w:val="both"/>
      </w:pPr>
    </w:p>
    <w:p w:rsidR="00252796" w:rsidRPr="00252796" w:rsidRDefault="00252796" w:rsidP="00252796">
      <w:pPr>
        <w:jc w:val="both"/>
      </w:pPr>
      <w:r w:rsidRPr="00252796">
        <w:t xml:space="preserve">SANTOS, Milton. </w:t>
      </w:r>
      <w:r w:rsidRPr="00252796">
        <w:rPr>
          <w:b/>
        </w:rPr>
        <w:t>A urbanização brasileira</w:t>
      </w:r>
      <w:r w:rsidRPr="00252796">
        <w:t>. 5° ed. São Paulo: editora da universidade estadual de São Paulo, 2009.</w:t>
      </w:r>
    </w:p>
    <w:p w:rsidR="00B833D9" w:rsidRPr="00C31FCC" w:rsidRDefault="00B833D9" w:rsidP="00252796">
      <w:pPr>
        <w:spacing w:line="360" w:lineRule="auto"/>
        <w:jc w:val="both"/>
      </w:pPr>
    </w:p>
    <w:p w:rsidR="00C948CA" w:rsidRPr="00C31FCC" w:rsidRDefault="00C948CA" w:rsidP="00252796">
      <w:pPr>
        <w:spacing w:line="360" w:lineRule="auto"/>
        <w:jc w:val="both"/>
      </w:pPr>
      <w:r w:rsidRPr="00C31FCC">
        <w:t xml:space="preserve">SANTOS, Milton. </w:t>
      </w:r>
      <w:r w:rsidRPr="00C31FCC">
        <w:rPr>
          <w:b/>
          <w:bCs/>
        </w:rPr>
        <w:t>Metamorfoses do espaço habitado</w:t>
      </w:r>
      <w:r w:rsidRPr="00C31FCC">
        <w:t xml:space="preserve">: fundamentos teóricos e metodológicos da geografia. São Paulo: Hucitec, 1988. </w:t>
      </w:r>
    </w:p>
    <w:p w:rsidR="00C948CA" w:rsidRPr="00C31FCC" w:rsidRDefault="00C948CA" w:rsidP="00252796">
      <w:pPr>
        <w:spacing w:line="360" w:lineRule="auto"/>
        <w:jc w:val="both"/>
      </w:pPr>
      <w:bookmarkStart w:id="3" w:name="Blog11"/>
      <w:bookmarkEnd w:id="3"/>
    </w:p>
    <w:p w:rsidR="00C948CA" w:rsidRDefault="00C948CA" w:rsidP="00252796">
      <w:pPr>
        <w:spacing w:line="360" w:lineRule="auto"/>
        <w:jc w:val="both"/>
        <w:rPr>
          <w:rFonts w:eastAsia="Times New Roman"/>
          <w:kern w:val="0"/>
          <w:lang w:eastAsia="pt-BR" w:bidi="ar-SA"/>
        </w:rPr>
      </w:pPr>
      <w:r w:rsidRPr="00C31FCC">
        <w:rPr>
          <w:rFonts w:eastAsia="Times New Roman"/>
          <w:kern w:val="0"/>
          <w:lang w:eastAsia="pt-BR" w:bidi="ar-SA"/>
        </w:rPr>
        <w:t>SOUZA, Marcus Vinicius Mariano.</w:t>
      </w:r>
      <w:r w:rsidRPr="00C31FCC">
        <w:rPr>
          <w:rFonts w:eastAsia="Times New Roman"/>
          <w:b/>
          <w:kern w:val="0"/>
          <w:lang w:eastAsia="pt-BR" w:bidi="ar-SA"/>
        </w:rPr>
        <w:t xml:space="preserve"> Cidades médias e novas centralidades</w:t>
      </w:r>
      <w:r w:rsidRPr="00C31FCC">
        <w:rPr>
          <w:rFonts w:eastAsia="Times New Roman"/>
          <w:kern w:val="0"/>
          <w:lang w:eastAsia="pt-BR" w:bidi="ar-SA"/>
        </w:rPr>
        <w:t xml:space="preserve">: Análise dos subcentros e eixos comerciais em Uberlândia (MG). Uberlândia (MG). Uberlândia (MG), </w:t>
      </w:r>
      <w:r w:rsidRPr="00C31FCC">
        <w:rPr>
          <w:rFonts w:eastAsia="Times New Roman"/>
          <w:bCs/>
          <w:kern w:val="0"/>
          <w:lang w:eastAsia="pt-BR" w:bidi="ar-SA"/>
        </w:rPr>
        <w:t>2009.</w:t>
      </w:r>
      <w:r w:rsidRPr="00C31FCC">
        <w:rPr>
          <w:rFonts w:eastAsia="Times New Roman"/>
          <w:kern w:val="0"/>
          <w:lang w:eastAsia="pt-BR" w:bidi="ar-SA"/>
        </w:rPr>
        <w:t xml:space="preserve"> </w:t>
      </w:r>
    </w:p>
    <w:p w:rsidR="00252796" w:rsidRDefault="00252796" w:rsidP="00252796">
      <w:pPr>
        <w:spacing w:line="360" w:lineRule="auto"/>
        <w:jc w:val="both"/>
        <w:rPr>
          <w:rFonts w:eastAsia="Times New Roman"/>
          <w:kern w:val="0"/>
          <w:lang w:eastAsia="pt-BR" w:bidi="ar-SA"/>
        </w:rPr>
      </w:pPr>
    </w:p>
    <w:p w:rsidR="00252796" w:rsidRPr="00252796" w:rsidRDefault="00252796" w:rsidP="00252796">
      <w:pPr>
        <w:jc w:val="both"/>
      </w:pPr>
      <w:r w:rsidRPr="00252796">
        <w:t xml:space="preserve">SOUZA, M. L. </w:t>
      </w:r>
      <w:r w:rsidRPr="00252796">
        <w:rPr>
          <w:b/>
        </w:rPr>
        <w:t xml:space="preserve">ABC: do desenvolvimento urbano. </w:t>
      </w:r>
      <w:r w:rsidRPr="00252796">
        <w:t>5°ed. Rio de janeiro: Bertrand: 2010.</w:t>
      </w:r>
    </w:p>
    <w:p w:rsidR="00C948CA" w:rsidRPr="00C31FCC" w:rsidRDefault="00C948CA" w:rsidP="00252796">
      <w:pPr>
        <w:spacing w:line="360" w:lineRule="auto"/>
        <w:jc w:val="both"/>
      </w:pPr>
    </w:p>
    <w:p w:rsidR="00C948CA" w:rsidRDefault="00C948CA" w:rsidP="00252796">
      <w:pPr>
        <w:spacing w:line="360" w:lineRule="auto"/>
        <w:jc w:val="both"/>
      </w:pPr>
      <w:r w:rsidRPr="00C31FCC">
        <w:t xml:space="preserve">SPOSITO, Eliseu Savério. </w:t>
      </w:r>
      <w:r w:rsidRPr="00C31FCC">
        <w:rPr>
          <w:b/>
        </w:rPr>
        <w:t>Redes e cidades</w:t>
      </w:r>
      <w:r w:rsidRPr="00C31FCC">
        <w:t>. São Paulo: UNESP, 2008.</w:t>
      </w:r>
    </w:p>
    <w:p w:rsidR="00252796" w:rsidRDefault="00252796" w:rsidP="00252796">
      <w:pPr>
        <w:spacing w:line="360" w:lineRule="auto"/>
        <w:jc w:val="both"/>
      </w:pPr>
    </w:p>
    <w:p w:rsidR="00252796" w:rsidRPr="00252796" w:rsidRDefault="00252796" w:rsidP="00252796">
      <w:pPr>
        <w:jc w:val="both"/>
      </w:pPr>
      <w:r w:rsidRPr="00252796">
        <w:t xml:space="preserve">VILLAÇA, F. </w:t>
      </w:r>
      <w:r w:rsidRPr="00252796">
        <w:rPr>
          <w:b/>
        </w:rPr>
        <w:t>Espaço intra-urbano no Brasil.</w:t>
      </w:r>
      <w:r w:rsidRPr="00252796">
        <w:t xml:space="preserve"> São Paulo: Nobel: FAPESP: 2001.</w:t>
      </w:r>
    </w:p>
    <w:p w:rsidR="00252796" w:rsidRPr="00C31FCC" w:rsidRDefault="00252796" w:rsidP="00C948CA">
      <w:pPr>
        <w:spacing w:line="360" w:lineRule="auto"/>
        <w:jc w:val="both"/>
      </w:pPr>
    </w:p>
    <w:p w:rsidR="00C948CA" w:rsidRDefault="00C948CA" w:rsidP="00C948CA">
      <w:pPr>
        <w:pStyle w:val="PargrafodaLista"/>
        <w:spacing w:line="360" w:lineRule="auto"/>
        <w:ind w:left="0"/>
        <w:contextualSpacing w:val="0"/>
        <w:jc w:val="both"/>
        <w:rPr>
          <w:rFonts w:ascii="Arial" w:hAnsi="Arial" w:cs="Arial"/>
        </w:rPr>
      </w:pPr>
    </w:p>
    <w:p w:rsidR="00C948CA" w:rsidRDefault="00C948CA" w:rsidP="00C948CA">
      <w:pPr>
        <w:pStyle w:val="PargrafodaLista"/>
        <w:spacing w:line="360" w:lineRule="auto"/>
        <w:ind w:left="0"/>
        <w:contextualSpacing w:val="0"/>
        <w:jc w:val="both"/>
        <w:rPr>
          <w:rFonts w:ascii="Arial" w:hAnsi="Arial" w:cs="Arial"/>
        </w:rPr>
      </w:pPr>
    </w:p>
    <w:p w:rsidR="007B40C6" w:rsidRPr="00EE1698" w:rsidRDefault="007B40C6" w:rsidP="007B40C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7B40C6" w:rsidRPr="00EE1698" w:rsidSect="006228EA">
      <w:head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9A0" w:rsidRDefault="00C169A0">
      <w:r>
        <w:separator/>
      </w:r>
    </w:p>
  </w:endnote>
  <w:endnote w:type="continuationSeparator" w:id="1">
    <w:p w:rsidR="00C169A0" w:rsidRDefault="00C16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BD" w:rsidRDefault="002457BD">
    <w:pPr>
      <w:pStyle w:val="Rodap"/>
      <w:jc w:val="right"/>
    </w:pPr>
  </w:p>
  <w:p w:rsidR="002457BD" w:rsidRDefault="002457B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9A0" w:rsidRDefault="00C169A0">
      <w:r>
        <w:separator/>
      </w:r>
    </w:p>
  </w:footnote>
  <w:footnote w:type="continuationSeparator" w:id="1">
    <w:p w:rsidR="00C169A0" w:rsidRDefault="00C169A0">
      <w:r>
        <w:continuationSeparator/>
      </w:r>
    </w:p>
  </w:footnote>
  <w:footnote w:id="2">
    <w:p w:rsidR="00C31FCC" w:rsidRDefault="00C31FCC" w:rsidP="00C31FCC">
      <w:pPr>
        <w:pStyle w:val="Textodenotaderodap"/>
      </w:pPr>
      <w:r>
        <w:rPr>
          <w:rStyle w:val="Refdenotaderodap"/>
        </w:rPr>
        <w:t>1</w:t>
      </w:r>
      <w:r>
        <w:t xml:space="preserve"> Graduanda em Geografia UEG/UnUCSEH/Anápolis-GO</w:t>
      </w:r>
    </w:p>
    <w:p w:rsidR="00C31FCC" w:rsidRDefault="00C31FCC" w:rsidP="00C31FCC">
      <w:pPr>
        <w:pStyle w:val="Textodenotaderodap"/>
      </w:pPr>
      <w:r>
        <w:rPr>
          <w:rStyle w:val="Refdenotaderodap"/>
        </w:rPr>
        <w:t>2</w:t>
      </w:r>
      <w:r>
        <w:t xml:space="preserve"> Graduanda em Geografia UEG/UnUCSEH/Anápolis-GO</w:t>
      </w:r>
    </w:p>
    <w:p w:rsidR="00C31FCC" w:rsidRDefault="00C31FCC" w:rsidP="00C31FCC">
      <w:pPr>
        <w:pStyle w:val="Textodenotaderodap"/>
      </w:pPr>
      <w:r>
        <w:rPr>
          <w:rStyle w:val="Refdenotaderodap"/>
        </w:rPr>
        <w:t>3</w:t>
      </w:r>
      <w:r>
        <w:t xml:space="preserve"> Graduanda em Geografia UEG/UnUCSEH/Anápolis-GO</w:t>
      </w:r>
    </w:p>
    <w:p w:rsidR="00C31FCC" w:rsidRPr="00C31FCC" w:rsidRDefault="00C31FCC" w:rsidP="00C31FCC">
      <w:pPr>
        <w:rPr>
          <w:sz w:val="20"/>
          <w:szCs w:val="20"/>
        </w:rPr>
      </w:pPr>
      <w:r>
        <w:rPr>
          <w:rStyle w:val="Refdenotaderodap"/>
        </w:rPr>
        <w:t>4</w:t>
      </w:r>
      <w:r w:rsidRPr="00C31FCC">
        <w:rPr>
          <w:sz w:val="20"/>
          <w:szCs w:val="20"/>
        </w:rPr>
        <w:t>Orientadora de Trabalho de  Conclusão de Curso, UEG/UnUCSEH/Anápolis-GO</w:t>
      </w:r>
    </w:p>
    <w:p w:rsidR="00C31FCC" w:rsidRDefault="00C31FCC" w:rsidP="00C31FCC">
      <w:pPr>
        <w:pStyle w:val="Textodenotaderodap"/>
      </w:pPr>
    </w:p>
  </w:footnote>
  <w:footnote w:id="3">
    <w:p w:rsidR="00C31FCC" w:rsidRDefault="00C31FCC" w:rsidP="00C31FCC">
      <w:pPr>
        <w:pStyle w:val="Textodenotaderodap"/>
      </w:pPr>
    </w:p>
  </w:footnote>
  <w:footnote w:id="4">
    <w:p w:rsidR="00C31FCC" w:rsidRDefault="00C31FCC" w:rsidP="00C31FCC">
      <w:pPr>
        <w:pStyle w:val="Textodenotaderodap"/>
      </w:pPr>
    </w:p>
  </w:footnote>
  <w:footnote w:id="5">
    <w:p w:rsidR="00C31FCC" w:rsidRDefault="00C31FCC" w:rsidP="00C31FCC">
      <w:pPr>
        <w:pStyle w:val="Textodenotaderodap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BD" w:rsidRDefault="00975B49">
    <w:pPr>
      <w:pStyle w:val="Cabealho"/>
      <w:jc w:val="right"/>
    </w:pPr>
    <w:fldSimple w:instr=" PAGE   \* MERGEFORMAT ">
      <w:r w:rsidR="003D0281">
        <w:rPr>
          <w:noProof/>
        </w:rPr>
        <w:t>1</w:t>
      </w:r>
    </w:fldSimple>
  </w:p>
  <w:p w:rsidR="002457BD" w:rsidRDefault="002457B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BD" w:rsidRDefault="002457BD">
    <w:pPr>
      <w:pStyle w:val="Cabealho"/>
      <w:jc w:val="right"/>
    </w:pPr>
  </w:p>
  <w:p w:rsidR="002457BD" w:rsidRDefault="002457B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A58DF00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89A6282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47CB6CF1"/>
    <w:multiLevelType w:val="hybridMultilevel"/>
    <w:tmpl w:val="1196020E"/>
    <w:lvl w:ilvl="0" w:tplc="EB5A5B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5259E"/>
    <w:multiLevelType w:val="hybridMultilevel"/>
    <w:tmpl w:val="EB9A3456"/>
    <w:lvl w:ilvl="0" w:tplc="BB7ADE4E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9A469B"/>
    <w:multiLevelType w:val="hybridMultilevel"/>
    <w:tmpl w:val="83385D4E"/>
    <w:lvl w:ilvl="0" w:tplc="8864D5F4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978B8"/>
    <w:multiLevelType w:val="hybridMultilevel"/>
    <w:tmpl w:val="A4BA229E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6">
    <w:nsid w:val="75731F51"/>
    <w:multiLevelType w:val="hybridMultilevel"/>
    <w:tmpl w:val="3C308E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12DC"/>
    <w:rsid w:val="00007386"/>
    <w:rsid w:val="0005496E"/>
    <w:rsid w:val="000900D8"/>
    <w:rsid w:val="000F2EC3"/>
    <w:rsid w:val="0015257D"/>
    <w:rsid w:val="00156B1F"/>
    <w:rsid w:val="00160712"/>
    <w:rsid w:val="001B4CAA"/>
    <w:rsid w:val="002457BD"/>
    <w:rsid w:val="00250C1D"/>
    <w:rsid w:val="00252796"/>
    <w:rsid w:val="002812DC"/>
    <w:rsid w:val="0035159D"/>
    <w:rsid w:val="00373211"/>
    <w:rsid w:val="003D0281"/>
    <w:rsid w:val="00405C7E"/>
    <w:rsid w:val="004E2701"/>
    <w:rsid w:val="005035A9"/>
    <w:rsid w:val="005127D7"/>
    <w:rsid w:val="00513E3D"/>
    <w:rsid w:val="00550752"/>
    <w:rsid w:val="00602F27"/>
    <w:rsid w:val="006228EA"/>
    <w:rsid w:val="00633AA8"/>
    <w:rsid w:val="00661E64"/>
    <w:rsid w:val="006B64B9"/>
    <w:rsid w:val="00703377"/>
    <w:rsid w:val="00726041"/>
    <w:rsid w:val="007B40C6"/>
    <w:rsid w:val="007E0A32"/>
    <w:rsid w:val="007E0DB0"/>
    <w:rsid w:val="009045A3"/>
    <w:rsid w:val="00975B49"/>
    <w:rsid w:val="00984495"/>
    <w:rsid w:val="009D2BDE"/>
    <w:rsid w:val="009D7CF4"/>
    <w:rsid w:val="009E2CF9"/>
    <w:rsid w:val="00A04953"/>
    <w:rsid w:val="00A32217"/>
    <w:rsid w:val="00A76A4D"/>
    <w:rsid w:val="00A933BE"/>
    <w:rsid w:val="00AD6622"/>
    <w:rsid w:val="00AD7AF8"/>
    <w:rsid w:val="00B15F93"/>
    <w:rsid w:val="00B833D9"/>
    <w:rsid w:val="00BA0FB9"/>
    <w:rsid w:val="00BD01A5"/>
    <w:rsid w:val="00C169A0"/>
    <w:rsid w:val="00C21AB7"/>
    <w:rsid w:val="00C31FCC"/>
    <w:rsid w:val="00C948CA"/>
    <w:rsid w:val="00D462AD"/>
    <w:rsid w:val="00D76838"/>
    <w:rsid w:val="00DA1C75"/>
    <w:rsid w:val="00DD4A06"/>
    <w:rsid w:val="00E017E1"/>
    <w:rsid w:val="00E32A7D"/>
    <w:rsid w:val="00E43E59"/>
    <w:rsid w:val="00E55876"/>
    <w:rsid w:val="00E91739"/>
    <w:rsid w:val="00EC4708"/>
    <w:rsid w:val="00EE1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A7D"/>
    <w:pPr>
      <w:widowControl w:val="0"/>
      <w:suppressAutoHyphens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E1698"/>
    <w:rPr>
      <w:color w:val="0000FF"/>
      <w:u w:val="single"/>
    </w:rPr>
  </w:style>
  <w:style w:type="paragraph" w:styleId="PargrafodaLista">
    <w:name w:val="List Paragraph"/>
    <w:basedOn w:val="Normal"/>
    <w:uiPriority w:val="99"/>
    <w:qFormat/>
    <w:rsid w:val="007B40C6"/>
    <w:pPr>
      <w:ind w:left="720"/>
      <w:contextualSpacing/>
    </w:pPr>
    <w:rPr>
      <w:rFonts w:cs="Mangal"/>
      <w:szCs w:val="21"/>
    </w:rPr>
  </w:style>
  <w:style w:type="paragraph" w:styleId="Cabealho">
    <w:name w:val="header"/>
    <w:basedOn w:val="Normal"/>
    <w:link w:val="CabealhoChar"/>
    <w:uiPriority w:val="99"/>
    <w:rsid w:val="00D768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6838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Rodap">
    <w:name w:val="footer"/>
    <w:basedOn w:val="Normal"/>
    <w:link w:val="RodapChar"/>
    <w:uiPriority w:val="99"/>
    <w:rsid w:val="00D768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6838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B4CAA"/>
    <w:rPr>
      <w:rFonts w:cs="Mangal"/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B4CAA"/>
    <w:rPr>
      <w:rFonts w:ascii="Times New Roman" w:eastAsia="SimSun" w:hAnsi="Times New Roman" w:cs="Mangal"/>
      <w:kern w:val="1"/>
      <w:szCs w:val="18"/>
      <w:lang w:eastAsia="hi-IN" w:bidi="hi-IN"/>
    </w:rPr>
  </w:style>
  <w:style w:type="character" w:styleId="Refdenotaderodap">
    <w:name w:val="footnote reference"/>
    <w:basedOn w:val="Fontepargpadro"/>
    <w:uiPriority w:val="99"/>
    <w:semiHidden/>
    <w:unhideWhenUsed/>
    <w:rsid w:val="001B4CAA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496E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496E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una.e.cabral@hotmail.co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nsluz@hotmail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bombompms001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ycef.moreira@hotmail.com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BRUNAAAA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BEE48-6CB7-444E-948F-C86FA6FEF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BRUNAAAAA</Template>
  <TotalTime>682</TotalTime>
  <Pages>10</Pages>
  <Words>2995</Words>
  <Characters>16176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 PROCESO DE DESCENTRALIZAÇÃO DA ATIVIDADE COMERCIAL EM ANÁPOLIS (GO):</vt:lpstr>
    </vt:vector>
  </TitlesOfParts>
  <Company/>
  <LinksUpToDate>false</LinksUpToDate>
  <CharactersWithSpaces>19133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PROCESO DE DESCENTRALIZAÇÃO DA ATIVIDADE COMERCIAL EM ANÁPOLIS (GO):</dc:title>
  <dc:creator>User</dc:creator>
  <cp:lastModifiedBy>User</cp:lastModifiedBy>
  <cp:revision>9</cp:revision>
  <dcterms:created xsi:type="dcterms:W3CDTF">2012-10-09T17:18:00Z</dcterms:created>
  <dcterms:modified xsi:type="dcterms:W3CDTF">2012-10-10T13:24:00Z</dcterms:modified>
</cp:coreProperties>
</file>